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FB0C72">
      <w:pPr>
        <w:pStyle w:val="2"/>
        <w:ind w:firstLine="3520" w:firstLineChars="800"/>
        <w:jc w:val="both"/>
        <w:rPr>
          <w:rFonts w:hint="eastAsia" w:asciiTheme="majorEastAsia" w:hAnsiTheme="majorEastAsia" w:eastAsiaTheme="majorEastAsia" w:cstheme="majorEastAsia"/>
          <w:b w:val="0"/>
          <w:bCs w:val="0"/>
          <w:lang w:eastAsia="zh-CN"/>
        </w:rPr>
      </w:pPr>
      <w:r>
        <w:rPr>
          <w:rFonts w:hint="eastAsia" w:asciiTheme="majorEastAsia" w:hAnsiTheme="majorEastAsia" w:eastAsiaTheme="majorEastAsia" w:cstheme="majorEastAsia"/>
          <w:b w:val="0"/>
          <w:bCs w:val="0"/>
          <w:sz w:val="44"/>
          <w:szCs w:val="44"/>
          <w:lang w:eastAsia="zh-CN"/>
        </w:rPr>
        <w:t>询价文件</w:t>
      </w:r>
    </w:p>
    <w:p w14:paraId="0A5BD4F3">
      <w:pPr>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淮南</w:t>
      </w:r>
      <w:r>
        <w:rPr>
          <w:rFonts w:hint="eastAsia" w:ascii="仿宋" w:hAnsi="仿宋" w:eastAsia="仿宋" w:cs="仿宋"/>
          <w:color w:val="000000"/>
          <w:sz w:val="28"/>
          <w:szCs w:val="28"/>
          <w:lang w:eastAsia="zh-CN"/>
        </w:rPr>
        <w:t>新物源商贸有限责任公司</w:t>
      </w:r>
      <w:r>
        <w:rPr>
          <w:rFonts w:hint="eastAsia" w:ascii="仿宋" w:hAnsi="仿宋" w:eastAsia="仿宋" w:cs="仿宋"/>
          <w:color w:val="000000"/>
          <w:sz w:val="28"/>
          <w:szCs w:val="28"/>
        </w:rPr>
        <w:t>现需对</w:t>
      </w:r>
      <w:r>
        <w:rPr>
          <w:rFonts w:hint="eastAsia" w:ascii="仿宋" w:hAnsi="仿宋" w:eastAsia="仿宋" w:cs="仿宋"/>
          <w:color w:val="000000"/>
          <w:sz w:val="28"/>
          <w:szCs w:val="28"/>
          <w:lang w:val="en-US" w:eastAsia="zh-CN"/>
        </w:rPr>
        <w:t>预制装配式钢筋混凝土井一批</w:t>
      </w:r>
      <w:r>
        <w:rPr>
          <w:rFonts w:hint="eastAsia" w:ascii="仿宋" w:hAnsi="仿宋" w:eastAsia="仿宋" w:cs="仿宋"/>
          <w:color w:val="000000"/>
          <w:sz w:val="28"/>
          <w:szCs w:val="28"/>
        </w:rPr>
        <w:t>进行采购</w:t>
      </w:r>
      <w:r>
        <w:rPr>
          <w:rFonts w:hint="eastAsia" w:ascii="仿宋" w:hAnsi="仿宋" w:eastAsia="仿宋" w:cs="仿宋"/>
          <w:color w:val="000000"/>
          <w:sz w:val="28"/>
          <w:szCs w:val="28"/>
          <w:lang w:eastAsia="zh-CN"/>
        </w:rPr>
        <w:t>，</w:t>
      </w:r>
      <w:r>
        <w:rPr>
          <w:rFonts w:hint="eastAsia" w:ascii="仿宋" w:hAnsi="仿宋" w:eastAsia="仿宋" w:cs="仿宋"/>
          <w:i w:val="0"/>
          <w:iCs w:val="0"/>
          <w:caps w:val="0"/>
          <w:color w:val="000000"/>
          <w:spacing w:val="0"/>
          <w:sz w:val="28"/>
          <w:szCs w:val="28"/>
          <w:shd w:val="clear" w:fill="FFFFFF"/>
        </w:rPr>
        <w:t>现采用挂网询价的方式请符合条件的</w:t>
      </w:r>
      <w:r>
        <w:rPr>
          <w:rFonts w:hint="eastAsia" w:ascii="仿宋" w:hAnsi="仿宋" w:eastAsia="仿宋" w:cs="仿宋"/>
          <w:i w:val="0"/>
          <w:iCs w:val="0"/>
          <w:caps w:val="0"/>
          <w:color w:val="000000"/>
          <w:spacing w:val="0"/>
          <w:sz w:val="28"/>
          <w:szCs w:val="28"/>
          <w:shd w:val="clear" w:fill="FFFFFF"/>
          <w:lang w:eastAsia="zh-CN"/>
        </w:rPr>
        <w:t>供应商</w:t>
      </w:r>
      <w:r>
        <w:rPr>
          <w:rFonts w:hint="eastAsia" w:ascii="仿宋" w:hAnsi="仿宋" w:eastAsia="仿宋" w:cs="仿宋"/>
          <w:i w:val="0"/>
          <w:iCs w:val="0"/>
          <w:caps w:val="0"/>
          <w:color w:val="000000"/>
          <w:spacing w:val="0"/>
          <w:sz w:val="28"/>
          <w:szCs w:val="28"/>
          <w:shd w:val="clear" w:fill="FFFFFF"/>
        </w:rPr>
        <w:t>参与竞争，请各潜在供应商单位在规定时间内至规定地点</w:t>
      </w:r>
      <w:r>
        <w:rPr>
          <w:rFonts w:hint="eastAsia" w:ascii="仿宋" w:hAnsi="仿宋" w:eastAsia="仿宋" w:cs="仿宋"/>
          <w:i w:val="0"/>
          <w:iCs w:val="0"/>
          <w:caps w:val="0"/>
          <w:color w:val="000000"/>
          <w:spacing w:val="0"/>
          <w:sz w:val="28"/>
          <w:szCs w:val="28"/>
          <w:shd w:val="clear" w:fill="FFFFFF"/>
          <w:lang w:eastAsia="zh-CN"/>
        </w:rPr>
        <w:t>进行报价。</w:t>
      </w:r>
    </w:p>
    <w:p w14:paraId="1C4FD5AB">
      <w:pPr>
        <w:numPr>
          <w:ilvl w:val="0"/>
          <w:numId w:val="1"/>
        </w:numPr>
        <w:textAlignment w:val="baseline"/>
        <w:rPr>
          <w:rFonts w:hint="default" w:ascii="仿宋" w:hAnsi="仿宋" w:eastAsia="仿宋" w:cs="楷体_GB2312"/>
          <w:b/>
          <w:bCs/>
          <w:color w:val="000000"/>
          <w:sz w:val="28"/>
          <w:szCs w:val="28"/>
          <w:lang w:val="en-US"/>
        </w:rPr>
      </w:pPr>
      <w:r>
        <w:rPr>
          <w:rFonts w:hint="eastAsia" w:ascii="仿宋" w:hAnsi="仿宋" w:eastAsia="仿宋" w:cs="楷体_GB2312"/>
          <w:b/>
          <w:bCs/>
          <w:color w:val="000000"/>
          <w:sz w:val="28"/>
          <w:szCs w:val="28"/>
          <w:lang w:eastAsia="zh-CN"/>
        </w:rPr>
        <w:t>项目编号：</w:t>
      </w:r>
      <w:r>
        <w:rPr>
          <w:rFonts w:hint="eastAsia" w:ascii="仿宋" w:hAnsi="仿宋" w:eastAsia="仿宋" w:cs="楷体_GB2312"/>
          <w:b/>
          <w:bCs/>
          <w:color w:val="000000"/>
          <w:sz w:val="28"/>
          <w:szCs w:val="28"/>
          <w:lang w:val="en-US" w:eastAsia="zh-CN"/>
        </w:rPr>
        <w:t>XWY-2024-1112003</w:t>
      </w:r>
    </w:p>
    <w:p w14:paraId="6F135F43">
      <w:pPr>
        <w:numPr>
          <w:ilvl w:val="0"/>
          <w:numId w:val="0"/>
        </w:num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二、</w:t>
      </w:r>
      <w:r>
        <w:rPr>
          <w:rFonts w:hint="eastAsia" w:ascii="仿宋" w:hAnsi="仿宋" w:eastAsia="仿宋" w:cs="楷体_GB2312"/>
          <w:b/>
          <w:bCs/>
          <w:color w:val="000000"/>
          <w:sz w:val="28"/>
          <w:szCs w:val="28"/>
        </w:rPr>
        <w:t>项目名称：</w:t>
      </w:r>
      <w:r>
        <w:rPr>
          <w:rFonts w:hint="eastAsia" w:ascii="仿宋" w:hAnsi="仿宋" w:eastAsia="仿宋" w:cs="楷体_GB2312"/>
          <w:b/>
          <w:bCs/>
          <w:color w:val="000000"/>
          <w:sz w:val="28"/>
          <w:szCs w:val="28"/>
          <w:lang w:eastAsia="zh-CN"/>
        </w:rPr>
        <w:t>淮南新物源商贸有限责任公司</w:t>
      </w:r>
      <w:r>
        <w:rPr>
          <w:rFonts w:hint="eastAsia" w:ascii="仿宋" w:hAnsi="仿宋" w:eastAsia="仿宋" w:cs="仿宋"/>
          <w:b/>
          <w:bCs/>
          <w:color w:val="000000"/>
          <w:sz w:val="28"/>
          <w:szCs w:val="28"/>
          <w:lang w:val="en-US" w:eastAsia="zh-CN"/>
        </w:rPr>
        <w:t>预制装配式钢筋混凝土井</w:t>
      </w:r>
      <w:r>
        <w:rPr>
          <w:rFonts w:hint="eastAsia" w:ascii="仿宋" w:hAnsi="仿宋" w:eastAsia="仿宋" w:cs="楷体_GB2312"/>
          <w:b/>
          <w:bCs/>
          <w:color w:val="000000"/>
          <w:sz w:val="28"/>
          <w:szCs w:val="28"/>
        </w:rPr>
        <w:t>询价</w:t>
      </w:r>
    </w:p>
    <w:p w14:paraId="66D3FC84">
      <w:pPr>
        <w:numPr>
          <w:ilvl w:val="0"/>
          <w:numId w:val="0"/>
        </w:numPr>
        <w:textAlignment w:val="baseline"/>
        <w:rPr>
          <w:rFonts w:hint="eastAsia" w:ascii="仿宋" w:hAnsi="仿宋" w:eastAsia="仿宋" w:cs="楷体_GB2312"/>
          <w:b/>
          <w:bCs/>
          <w:color w:val="000000"/>
          <w:sz w:val="28"/>
          <w:szCs w:val="28"/>
          <w:highlight w:val="none"/>
          <w:lang w:eastAsia="zh-CN"/>
        </w:rPr>
      </w:pPr>
      <w:r>
        <w:rPr>
          <w:rFonts w:hint="eastAsia" w:ascii="仿宋" w:hAnsi="仿宋" w:eastAsia="仿宋" w:cs="楷体_GB2312"/>
          <w:b/>
          <w:bCs/>
          <w:color w:val="000000"/>
          <w:sz w:val="28"/>
          <w:szCs w:val="28"/>
          <w:lang w:eastAsia="zh-CN"/>
        </w:rPr>
        <w:t>三、</w:t>
      </w:r>
      <w:r>
        <w:rPr>
          <w:rFonts w:hint="eastAsia" w:ascii="仿宋" w:hAnsi="仿宋" w:eastAsia="仿宋" w:cs="楷体_GB2312"/>
          <w:b/>
          <w:bCs/>
          <w:color w:val="000000"/>
          <w:sz w:val="28"/>
          <w:szCs w:val="28"/>
        </w:rPr>
        <w:t>项目地点：</w:t>
      </w:r>
      <w:r>
        <w:rPr>
          <w:rFonts w:hint="eastAsia" w:ascii="仿宋" w:hAnsi="仿宋" w:eastAsia="仿宋" w:cs="楷体_GB2312"/>
          <w:b/>
          <w:bCs/>
          <w:color w:val="000000"/>
          <w:sz w:val="28"/>
          <w:szCs w:val="28"/>
          <w:highlight w:val="none"/>
          <w:lang w:eastAsia="zh-CN"/>
        </w:rPr>
        <w:t>淮南市潘集区平圩经济开发区</w:t>
      </w:r>
    </w:p>
    <w:p w14:paraId="04AA729E">
      <w:pPr>
        <w:numPr>
          <w:ilvl w:val="0"/>
          <w:numId w:val="0"/>
        </w:numPr>
        <w:spacing w:line="520" w:lineRule="exact"/>
        <w:textAlignment w:val="baseline"/>
        <w:rPr>
          <w:rFonts w:hint="eastAsia"/>
          <w:lang w:val="en-US" w:eastAsia="zh-CN"/>
        </w:rPr>
      </w:pPr>
      <w:r>
        <w:rPr>
          <w:rFonts w:hint="eastAsia" w:ascii="仿宋" w:hAnsi="仿宋" w:eastAsia="仿宋" w:cs="楷体_GB2312"/>
          <w:b/>
          <w:bCs/>
          <w:color w:val="000000"/>
          <w:sz w:val="28"/>
          <w:szCs w:val="28"/>
          <w:lang w:eastAsia="zh-CN"/>
        </w:rPr>
        <w:t>四、</w:t>
      </w:r>
      <w:r>
        <w:rPr>
          <w:rFonts w:hint="eastAsia" w:ascii="仿宋" w:hAnsi="仿宋" w:eastAsia="仿宋" w:cs="楷体_GB2312"/>
          <w:b/>
          <w:bCs/>
          <w:color w:val="000000"/>
          <w:sz w:val="28"/>
          <w:szCs w:val="28"/>
        </w:rPr>
        <w:t>需求产</w:t>
      </w:r>
      <w:r>
        <w:rPr>
          <w:rFonts w:hint="eastAsia" w:ascii="仿宋" w:hAnsi="仿宋" w:eastAsia="仿宋" w:cs="楷体_GB2312"/>
          <w:b/>
          <w:color w:val="000000"/>
          <w:sz w:val="28"/>
          <w:szCs w:val="28"/>
        </w:rPr>
        <w:t>品：</w:t>
      </w:r>
    </w:p>
    <w:tbl>
      <w:tblPr>
        <w:tblStyle w:val="9"/>
        <w:tblpPr w:leftFromText="180" w:rightFromText="180" w:vertAnchor="text" w:horzAnchor="page" w:tblpX="413" w:tblpY="500"/>
        <w:tblOverlap w:val="never"/>
        <w:tblW w:w="113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675"/>
        <w:gridCol w:w="1841"/>
        <w:gridCol w:w="684"/>
        <w:gridCol w:w="1095"/>
        <w:gridCol w:w="1410"/>
        <w:gridCol w:w="1440"/>
        <w:gridCol w:w="2431"/>
      </w:tblGrid>
      <w:tr w14:paraId="6CAFA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1ACB0770">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675" w:type="dxa"/>
            <w:shd w:val="clear" w:color="auto" w:fill="auto"/>
            <w:noWrap/>
            <w:vAlign w:val="center"/>
          </w:tcPr>
          <w:p w14:paraId="773AC99E">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841" w:type="dxa"/>
            <w:shd w:val="clear" w:color="auto" w:fill="auto"/>
            <w:noWrap/>
            <w:vAlign w:val="center"/>
          </w:tcPr>
          <w:p w14:paraId="47146439">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684" w:type="dxa"/>
            <w:shd w:val="clear" w:color="auto" w:fill="auto"/>
            <w:noWrap/>
            <w:vAlign w:val="center"/>
          </w:tcPr>
          <w:p w14:paraId="3FD72479">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95" w:type="dxa"/>
            <w:shd w:val="clear" w:color="auto" w:fill="auto"/>
            <w:noWrap/>
            <w:vAlign w:val="center"/>
          </w:tcPr>
          <w:p w14:paraId="25720055">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410" w:type="dxa"/>
            <w:shd w:val="clear" w:color="auto" w:fill="auto"/>
            <w:noWrap/>
            <w:vAlign w:val="center"/>
          </w:tcPr>
          <w:p w14:paraId="48E52986">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rPr>
              <w:t>单价</w:t>
            </w:r>
          </w:p>
        </w:tc>
        <w:tc>
          <w:tcPr>
            <w:tcW w:w="1440" w:type="dxa"/>
            <w:shd w:val="clear" w:color="auto" w:fill="auto"/>
            <w:noWrap/>
            <w:vAlign w:val="center"/>
          </w:tcPr>
          <w:p w14:paraId="527FB07C">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总价</w:t>
            </w:r>
          </w:p>
        </w:tc>
        <w:tc>
          <w:tcPr>
            <w:tcW w:w="2431" w:type="dxa"/>
            <w:shd w:val="clear" w:color="auto" w:fill="auto"/>
            <w:noWrap/>
            <w:vAlign w:val="center"/>
          </w:tcPr>
          <w:p w14:paraId="3594F8E5">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14:paraId="2C5A9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23046FE9">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675" w:type="dxa"/>
            <w:shd w:val="clear" w:color="auto" w:fill="auto"/>
            <w:noWrap/>
            <w:vAlign w:val="center"/>
          </w:tcPr>
          <w:p w14:paraId="4A3D6C24">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12B62A47">
            <w:pPr>
              <w:widowControl/>
              <w:spacing w:line="320" w:lineRule="exact"/>
              <w:jc w:val="center"/>
              <w:textAlignment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Φ1200，沉泥井</w:t>
            </w:r>
          </w:p>
        </w:tc>
        <w:tc>
          <w:tcPr>
            <w:tcW w:w="684" w:type="dxa"/>
            <w:shd w:val="clear" w:color="auto" w:fill="auto"/>
            <w:noWrap/>
            <w:vAlign w:val="center"/>
          </w:tcPr>
          <w:p w14:paraId="5E449D2E">
            <w:pPr>
              <w:widowControl/>
              <w:spacing w:line="320" w:lineRule="exact"/>
              <w:jc w:val="center"/>
              <w:textAlignment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31BD32C6">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w:t>
            </w:r>
          </w:p>
        </w:tc>
        <w:tc>
          <w:tcPr>
            <w:tcW w:w="1410" w:type="dxa"/>
            <w:shd w:val="clear" w:color="auto" w:fill="auto"/>
            <w:noWrap/>
            <w:vAlign w:val="center"/>
          </w:tcPr>
          <w:p w14:paraId="1E7E9297">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6A1F76DA">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3F5D8FAE">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井口φ700，皖2016 S215图集35页</w:t>
            </w:r>
          </w:p>
        </w:tc>
      </w:tr>
      <w:tr w14:paraId="76C86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0413938D">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w:t>
            </w:r>
          </w:p>
        </w:tc>
        <w:tc>
          <w:tcPr>
            <w:tcW w:w="1675" w:type="dxa"/>
            <w:shd w:val="clear" w:color="auto" w:fill="auto"/>
            <w:noWrap/>
            <w:vAlign w:val="center"/>
          </w:tcPr>
          <w:p w14:paraId="453FEA5F">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71618C43">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Φ1500，沉泥井</w:t>
            </w:r>
          </w:p>
        </w:tc>
        <w:tc>
          <w:tcPr>
            <w:tcW w:w="684" w:type="dxa"/>
            <w:shd w:val="clear" w:color="auto" w:fill="auto"/>
            <w:noWrap/>
            <w:vAlign w:val="center"/>
          </w:tcPr>
          <w:p w14:paraId="3421893F">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046A0876">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410" w:type="dxa"/>
            <w:shd w:val="clear" w:color="auto" w:fill="auto"/>
            <w:noWrap/>
            <w:vAlign w:val="center"/>
          </w:tcPr>
          <w:p w14:paraId="67D81981">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681C799A">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03649727">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井口φ700，皖2016 S215图集38页</w:t>
            </w:r>
          </w:p>
        </w:tc>
      </w:tr>
      <w:tr w14:paraId="31314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7B0B76ED">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w:t>
            </w:r>
          </w:p>
        </w:tc>
        <w:tc>
          <w:tcPr>
            <w:tcW w:w="1675" w:type="dxa"/>
            <w:shd w:val="clear" w:color="auto" w:fill="auto"/>
            <w:noWrap/>
            <w:vAlign w:val="center"/>
          </w:tcPr>
          <w:p w14:paraId="117F2D19">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0312EC49">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Φ1000，检查井</w:t>
            </w:r>
          </w:p>
        </w:tc>
        <w:tc>
          <w:tcPr>
            <w:tcW w:w="684" w:type="dxa"/>
            <w:shd w:val="clear" w:color="auto" w:fill="auto"/>
            <w:noWrap/>
            <w:vAlign w:val="center"/>
          </w:tcPr>
          <w:p w14:paraId="57B6516D">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0ADE19C6">
            <w:pPr>
              <w:widowControl/>
              <w:spacing w:line="320" w:lineRule="exact"/>
              <w:jc w:val="center"/>
              <w:textAlignment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68</w:t>
            </w:r>
          </w:p>
        </w:tc>
        <w:tc>
          <w:tcPr>
            <w:tcW w:w="1410" w:type="dxa"/>
            <w:shd w:val="clear" w:color="auto" w:fill="auto"/>
            <w:noWrap/>
            <w:vAlign w:val="center"/>
          </w:tcPr>
          <w:p w14:paraId="508D9C6C">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030AC915">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25C58880">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井口φ700，皖2016 S215图集20页</w:t>
            </w:r>
          </w:p>
        </w:tc>
      </w:tr>
      <w:tr w14:paraId="07488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0F360998">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4</w:t>
            </w:r>
          </w:p>
        </w:tc>
        <w:tc>
          <w:tcPr>
            <w:tcW w:w="1675" w:type="dxa"/>
            <w:shd w:val="clear" w:color="auto" w:fill="auto"/>
            <w:noWrap/>
            <w:vAlign w:val="center"/>
          </w:tcPr>
          <w:p w14:paraId="74723ECB">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7DA99082">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Φ1200，检查井</w:t>
            </w:r>
          </w:p>
        </w:tc>
        <w:tc>
          <w:tcPr>
            <w:tcW w:w="684" w:type="dxa"/>
            <w:shd w:val="clear" w:color="auto" w:fill="auto"/>
            <w:noWrap/>
            <w:vAlign w:val="center"/>
          </w:tcPr>
          <w:p w14:paraId="2C4FA1F0">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47FA198D">
            <w:pPr>
              <w:widowControl/>
              <w:spacing w:line="320" w:lineRule="exact"/>
              <w:jc w:val="center"/>
              <w:textAlignment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10</w:t>
            </w:r>
          </w:p>
        </w:tc>
        <w:tc>
          <w:tcPr>
            <w:tcW w:w="1410" w:type="dxa"/>
            <w:shd w:val="clear" w:color="auto" w:fill="auto"/>
            <w:noWrap/>
            <w:vAlign w:val="center"/>
          </w:tcPr>
          <w:p w14:paraId="1AA11E89">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49F0D935">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2795C4D7">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井口φ700，皖2016 S215图集29页</w:t>
            </w:r>
          </w:p>
        </w:tc>
      </w:tr>
      <w:tr w14:paraId="0A282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1A03461C">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5</w:t>
            </w:r>
          </w:p>
        </w:tc>
        <w:tc>
          <w:tcPr>
            <w:tcW w:w="1675" w:type="dxa"/>
            <w:shd w:val="clear" w:color="auto" w:fill="auto"/>
            <w:noWrap/>
            <w:vAlign w:val="center"/>
          </w:tcPr>
          <w:p w14:paraId="5D594201">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190C29FF">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Φ1200，检查井</w:t>
            </w:r>
          </w:p>
        </w:tc>
        <w:tc>
          <w:tcPr>
            <w:tcW w:w="684" w:type="dxa"/>
            <w:shd w:val="clear" w:color="auto" w:fill="auto"/>
            <w:noWrap/>
            <w:vAlign w:val="center"/>
          </w:tcPr>
          <w:p w14:paraId="6187362C">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0F9648F2">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410" w:type="dxa"/>
            <w:shd w:val="clear" w:color="auto" w:fill="auto"/>
            <w:noWrap/>
            <w:vAlign w:val="center"/>
          </w:tcPr>
          <w:p w14:paraId="706DF164">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5499F264">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799AFCD1">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井口φ700，皖2016 S215图集35页</w:t>
            </w:r>
          </w:p>
        </w:tc>
      </w:tr>
      <w:tr w14:paraId="7727F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1B6E2FB4">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6</w:t>
            </w:r>
          </w:p>
        </w:tc>
        <w:tc>
          <w:tcPr>
            <w:tcW w:w="1675" w:type="dxa"/>
            <w:shd w:val="clear" w:color="auto" w:fill="auto"/>
            <w:noWrap/>
            <w:vAlign w:val="center"/>
          </w:tcPr>
          <w:p w14:paraId="06B9FCE5">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7FDFDD0B">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Φ1500，检查井</w:t>
            </w:r>
          </w:p>
        </w:tc>
        <w:tc>
          <w:tcPr>
            <w:tcW w:w="684" w:type="dxa"/>
            <w:shd w:val="clear" w:color="auto" w:fill="auto"/>
            <w:noWrap/>
            <w:vAlign w:val="center"/>
          </w:tcPr>
          <w:p w14:paraId="4401F936">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127704A3">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410" w:type="dxa"/>
            <w:shd w:val="clear" w:color="auto" w:fill="auto"/>
            <w:noWrap/>
            <w:vAlign w:val="center"/>
          </w:tcPr>
          <w:p w14:paraId="771D7015">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3A85D13E">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5B42CC60">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井口φ700，皖2016 S215图集38页</w:t>
            </w:r>
          </w:p>
        </w:tc>
      </w:tr>
      <w:tr w14:paraId="156DD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63D396CA">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7</w:t>
            </w:r>
          </w:p>
        </w:tc>
        <w:tc>
          <w:tcPr>
            <w:tcW w:w="1675" w:type="dxa"/>
            <w:shd w:val="clear" w:color="auto" w:fill="auto"/>
            <w:noWrap/>
            <w:vAlign w:val="center"/>
          </w:tcPr>
          <w:p w14:paraId="23230D21">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7C99AB3A">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Φ1500，检查井</w:t>
            </w:r>
          </w:p>
        </w:tc>
        <w:tc>
          <w:tcPr>
            <w:tcW w:w="684" w:type="dxa"/>
            <w:shd w:val="clear" w:color="auto" w:fill="auto"/>
            <w:noWrap/>
            <w:vAlign w:val="center"/>
          </w:tcPr>
          <w:p w14:paraId="6052B1A1">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322EF3FB">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410" w:type="dxa"/>
            <w:shd w:val="clear" w:color="auto" w:fill="auto"/>
            <w:noWrap/>
            <w:vAlign w:val="center"/>
          </w:tcPr>
          <w:p w14:paraId="0CB988D3">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0D6063DA">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7387F7AD">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井口φ700，皖2016 S215图集43页</w:t>
            </w:r>
          </w:p>
        </w:tc>
      </w:tr>
      <w:tr w14:paraId="19B50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1DAC0665">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8</w:t>
            </w:r>
          </w:p>
        </w:tc>
        <w:tc>
          <w:tcPr>
            <w:tcW w:w="1675" w:type="dxa"/>
            <w:shd w:val="clear" w:color="auto" w:fill="auto"/>
            <w:noWrap/>
            <w:vAlign w:val="center"/>
          </w:tcPr>
          <w:p w14:paraId="42FAE833">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5703BB54">
            <w:pPr>
              <w:widowControl/>
              <w:spacing w:line="320" w:lineRule="exact"/>
              <w:jc w:val="center"/>
              <w:textAlignment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1560*1560，检查井</w:t>
            </w:r>
          </w:p>
        </w:tc>
        <w:tc>
          <w:tcPr>
            <w:tcW w:w="684" w:type="dxa"/>
            <w:shd w:val="clear" w:color="auto" w:fill="auto"/>
            <w:noWrap/>
            <w:vAlign w:val="center"/>
          </w:tcPr>
          <w:p w14:paraId="18EB6708">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6AA34A1C">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6</w:t>
            </w:r>
          </w:p>
        </w:tc>
        <w:tc>
          <w:tcPr>
            <w:tcW w:w="1410" w:type="dxa"/>
            <w:shd w:val="clear" w:color="auto" w:fill="auto"/>
            <w:noWrap/>
            <w:vAlign w:val="center"/>
          </w:tcPr>
          <w:p w14:paraId="5FCCC036">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3FEF6FB1">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02A173D8">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皖2016 S215图集48页</w:t>
            </w:r>
          </w:p>
        </w:tc>
      </w:tr>
      <w:tr w14:paraId="250D2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671122CD">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9</w:t>
            </w:r>
          </w:p>
        </w:tc>
        <w:tc>
          <w:tcPr>
            <w:tcW w:w="1675" w:type="dxa"/>
            <w:shd w:val="clear" w:color="auto" w:fill="auto"/>
            <w:noWrap/>
            <w:vAlign w:val="center"/>
          </w:tcPr>
          <w:p w14:paraId="4EC98C99">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28D86C01">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1560*1560，检查井</w:t>
            </w:r>
          </w:p>
        </w:tc>
        <w:tc>
          <w:tcPr>
            <w:tcW w:w="684" w:type="dxa"/>
            <w:shd w:val="clear" w:color="auto" w:fill="auto"/>
            <w:noWrap/>
            <w:vAlign w:val="center"/>
          </w:tcPr>
          <w:p w14:paraId="42641DCB">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07B13AB8">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w:t>
            </w:r>
          </w:p>
        </w:tc>
        <w:tc>
          <w:tcPr>
            <w:tcW w:w="1410" w:type="dxa"/>
            <w:shd w:val="clear" w:color="auto" w:fill="auto"/>
            <w:noWrap/>
            <w:vAlign w:val="center"/>
          </w:tcPr>
          <w:p w14:paraId="45316A8D">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5CB588F1">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33CCB8FB">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皖2016 S215图集59页</w:t>
            </w:r>
          </w:p>
        </w:tc>
      </w:tr>
      <w:tr w14:paraId="68CA2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2E80803E">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10</w:t>
            </w:r>
          </w:p>
        </w:tc>
        <w:tc>
          <w:tcPr>
            <w:tcW w:w="1675" w:type="dxa"/>
            <w:shd w:val="clear" w:color="auto" w:fill="auto"/>
            <w:noWrap/>
            <w:vAlign w:val="center"/>
          </w:tcPr>
          <w:p w14:paraId="78681ABB">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56AB054D">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1800*1100，检查井</w:t>
            </w:r>
          </w:p>
        </w:tc>
        <w:tc>
          <w:tcPr>
            <w:tcW w:w="684" w:type="dxa"/>
            <w:shd w:val="clear" w:color="auto" w:fill="auto"/>
            <w:noWrap/>
            <w:vAlign w:val="center"/>
          </w:tcPr>
          <w:p w14:paraId="24C0CB74">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13FDBE0E">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410" w:type="dxa"/>
            <w:shd w:val="clear" w:color="auto" w:fill="auto"/>
            <w:noWrap/>
            <w:vAlign w:val="center"/>
          </w:tcPr>
          <w:p w14:paraId="37A7B6F2">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51A65277">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44871A65">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皖2016 S215图集62页</w:t>
            </w:r>
          </w:p>
        </w:tc>
      </w:tr>
      <w:tr w14:paraId="51318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06835F30">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11</w:t>
            </w:r>
          </w:p>
        </w:tc>
        <w:tc>
          <w:tcPr>
            <w:tcW w:w="1675" w:type="dxa"/>
            <w:shd w:val="clear" w:color="auto" w:fill="auto"/>
            <w:noWrap/>
            <w:vAlign w:val="center"/>
          </w:tcPr>
          <w:p w14:paraId="3D146584">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663B1469">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1800*1800，检查井</w:t>
            </w:r>
          </w:p>
        </w:tc>
        <w:tc>
          <w:tcPr>
            <w:tcW w:w="684" w:type="dxa"/>
            <w:shd w:val="clear" w:color="auto" w:fill="auto"/>
            <w:noWrap/>
            <w:vAlign w:val="center"/>
          </w:tcPr>
          <w:p w14:paraId="78BEC81A">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26CA413E">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410" w:type="dxa"/>
            <w:shd w:val="clear" w:color="auto" w:fill="auto"/>
            <w:noWrap/>
            <w:vAlign w:val="center"/>
          </w:tcPr>
          <w:p w14:paraId="201C934B">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326FE3E7">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1D76705C">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皖2016 S215图集69页</w:t>
            </w:r>
          </w:p>
        </w:tc>
      </w:tr>
      <w:tr w14:paraId="38973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51D94433">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12</w:t>
            </w:r>
          </w:p>
        </w:tc>
        <w:tc>
          <w:tcPr>
            <w:tcW w:w="1675" w:type="dxa"/>
            <w:shd w:val="clear" w:color="auto" w:fill="auto"/>
            <w:noWrap/>
            <w:vAlign w:val="center"/>
          </w:tcPr>
          <w:p w14:paraId="122FF79F">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4EDFE9D3">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2300*1100，检查井</w:t>
            </w:r>
          </w:p>
        </w:tc>
        <w:tc>
          <w:tcPr>
            <w:tcW w:w="684" w:type="dxa"/>
            <w:shd w:val="clear" w:color="auto" w:fill="auto"/>
            <w:noWrap/>
            <w:vAlign w:val="center"/>
          </w:tcPr>
          <w:p w14:paraId="088E72E9">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70121F31">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w:t>
            </w:r>
          </w:p>
        </w:tc>
        <w:tc>
          <w:tcPr>
            <w:tcW w:w="1410" w:type="dxa"/>
            <w:shd w:val="clear" w:color="auto" w:fill="auto"/>
            <w:noWrap/>
            <w:vAlign w:val="center"/>
          </w:tcPr>
          <w:p w14:paraId="450F43D1">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6593B15A">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42DBC842">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皖2016 S215图集82页</w:t>
            </w:r>
          </w:p>
        </w:tc>
      </w:tr>
      <w:tr w14:paraId="5E07F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16CAD55E">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13</w:t>
            </w:r>
          </w:p>
        </w:tc>
        <w:tc>
          <w:tcPr>
            <w:tcW w:w="1675" w:type="dxa"/>
            <w:shd w:val="clear" w:color="auto" w:fill="auto"/>
            <w:noWrap/>
            <w:vAlign w:val="center"/>
          </w:tcPr>
          <w:p w14:paraId="187F756E">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49FBD8C3">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Φ1000，检查井</w:t>
            </w:r>
          </w:p>
        </w:tc>
        <w:tc>
          <w:tcPr>
            <w:tcW w:w="684" w:type="dxa"/>
            <w:shd w:val="clear" w:color="auto" w:fill="auto"/>
            <w:noWrap/>
            <w:vAlign w:val="center"/>
          </w:tcPr>
          <w:p w14:paraId="2CCFBA1C">
            <w:pPr>
              <w:widowControl/>
              <w:spacing w:line="320" w:lineRule="exact"/>
              <w:jc w:val="center"/>
              <w:textAlignment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4546F0EA">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9</w:t>
            </w:r>
          </w:p>
        </w:tc>
        <w:tc>
          <w:tcPr>
            <w:tcW w:w="1410" w:type="dxa"/>
            <w:shd w:val="clear" w:color="auto" w:fill="auto"/>
            <w:noWrap/>
            <w:vAlign w:val="center"/>
          </w:tcPr>
          <w:p w14:paraId="0CA4BC65">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29B32A08">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66F6E096">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井口φ700，皖2016 S215图集26页</w:t>
            </w:r>
          </w:p>
        </w:tc>
      </w:tr>
      <w:tr w14:paraId="36F90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6676DD8C">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14</w:t>
            </w:r>
          </w:p>
        </w:tc>
        <w:tc>
          <w:tcPr>
            <w:tcW w:w="1675" w:type="dxa"/>
            <w:shd w:val="clear" w:color="auto" w:fill="auto"/>
            <w:noWrap/>
            <w:vAlign w:val="center"/>
          </w:tcPr>
          <w:p w14:paraId="4FEF0CE2">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13D124D2">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Φ1200，沉泥井</w:t>
            </w:r>
          </w:p>
        </w:tc>
        <w:tc>
          <w:tcPr>
            <w:tcW w:w="684" w:type="dxa"/>
            <w:shd w:val="clear" w:color="auto" w:fill="auto"/>
            <w:noWrap/>
            <w:vAlign w:val="center"/>
          </w:tcPr>
          <w:p w14:paraId="7E56E943">
            <w:pPr>
              <w:widowControl/>
              <w:spacing w:line="320" w:lineRule="exact"/>
              <w:jc w:val="center"/>
              <w:textAlignment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179060BF">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410" w:type="dxa"/>
            <w:shd w:val="clear" w:color="auto" w:fill="auto"/>
            <w:noWrap/>
            <w:vAlign w:val="center"/>
          </w:tcPr>
          <w:p w14:paraId="7412EC64">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12C72F7C">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4AFBD9AD">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井口φ700，皖2016 S215图集19页</w:t>
            </w:r>
          </w:p>
        </w:tc>
      </w:tr>
      <w:tr w14:paraId="3101E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335A42F9">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15</w:t>
            </w:r>
          </w:p>
        </w:tc>
        <w:tc>
          <w:tcPr>
            <w:tcW w:w="1675" w:type="dxa"/>
            <w:shd w:val="clear" w:color="auto" w:fill="auto"/>
            <w:noWrap/>
            <w:vAlign w:val="center"/>
          </w:tcPr>
          <w:p w14:paraId="512CD77E">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46A19728">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Φ1500，沉泥井</w:t>
            </w:r>
          </w:p>
        </w:tc>
        <w:tc>
          <w:tcPr>
            <w:tcW w:w="684" w:type="dxa"/>
            <w:shd w:val="clear" w:color="auto" w:fill="auto"/>
            <w:noWrap/>
            <w:vAlign w:val="center"/>
          </w:tcPr>
          <w:p w14:paraId="2683BC48">
            <w:pPr>
              <w:widowControl/>
              <w:spacing w:line="320" w:lineRule="exact"/>
              <w:jc w:val="center"/>
              <w:textAlignment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783CC44D">
            <w:pPr>
              <w:widowControl/>
              <w:spacing w:line="320" w:lineRule="exact"/>
              <w:jc w:val="center"/>
              <w:textAlignment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27</w:t>
            </w:r>
          </w:p>
        </w:tc>
        <w:tc>
          <w:tcPr>
            <w:tcW w:w="1410" w:type="dxa"/>
            <w:shd w:val="clear" w:color="auto" w:fill="auto"/>
            <w:noWrap/>
            <w:vAlign w:val="center"/>
          </w:tcPr>
          <w:p w14:paraId="543B5056">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5C0B0DC3">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4C3F6593">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井口φ700，皖2016 S215图集19页</w:t>
            </w:r>
          </w:p>
        </w:tc>
      </w:tr>
      <w:tr w14:paraId="3767F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2816CFD8">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16</w:t>
            </w:r>
          </w:p>
        </w:tc>
        <w:tc>
          <w:tcPr>
            <w:tcW w:w="1675" w:type="dxa"/>
            <w:shd w:val="clear" w:color="auto" w:fill="auto"/>
            <w:noWrap/>
            <w:vAlign w:val="center"/>
          </w:tcPr>
          <w:p w14:paraId="54DE90BA">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59A544CF">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Φ1200，检查井</w:t>
            </w:r>
          </w:p>
        </w:tc>
        <w:tc>
          <w:tcPr>
            <w:tcW w:w="684" w:type="dxa"/>
            <w:shd w:val="clear" w:color="auto" w:fill="auto"/>
            <w:noWrap/>
            <w:vAlign w:val="center"/>
          </w:tcPr>
          <w:p w14:paraId="1A5302A5">
            <w:pPr>
              <w:widowControl/>
              <w:spacing w:line="320" w:lineRule="exact"/>
              <w:jc w:val="center"/>
              <w:textAlignment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7D157182">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w:t>
            </w:r>
          </w:p>
        </w:tc>
        <w:tc>
          <w:tcPr>
            <w:tcW w:w="1410" w:type="dxa"/>
            <w:shd w:val="clear" w:color="auto" w:fill="auto"/>
            <w:noWrap/>
            <w:vAlign w:val="center"/>
          </w:tcPr>
          <w:p w14:paraId="019025A0">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6E902B9B">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3A76EB1C">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井口φ700，皖2016 S215图集19页</w:t>
            </w:r>
          </w:p>
        </w:tc>
      </w:tr>
      <w:tr w14:paraId="18C2C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417101E9">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17</w:t>
            </w:r>
          </w:p>
        </w:tc>
        <w:tc>
          <w:tcPr>
            <w:tcW w:w="1675" w:type="dxa"/>
            <w:shd w:val="clear" w:color="auto" w:fill="auto"/>
            <w:noWrap/>
            <w:vAlign w:val="center"/>
          </w:tcPr>
          <w:p w14:paraId="4328BA38">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36F23211">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Φ1500，检查井</w:t>
            </w:r>
          </w:p>
        </w:tc>
        <w:tc>
          <w:tcPr>
            <w:tcW w:w="684" w:type="dxa"/>
            <w:shd w:val="clear" w:color="auto" w:fill="auto"/>
            <w:noWrap/>
            <w:vAlign w:val="center"/>
          </w:tcPr>
          <w:p w14:paraId="279FB763">
            <w:pPr>
              <w:widowControl/>
              <w:spacing w:line="320" w:lineRule="exact"/>
              <w:jc w:val="center"/>
              <w:textAlignment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48001556">
            <w:pPr>
              <w:widowControl/>
              <w:spacing w:line="320" w:lineRule="exact"/>
              <w:jc w:val="center"/>
              <w:textAlignment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49</w:t>
            </w:r>
          </w:p>
        </w:tc>
        <w:tc>
          <w:tcPr>
            <w:tcW w:w="1410" w:type="dxa"/>
            <w:shd w:val="clear" w:color="auto" w:fill="auto"/>
            <w:noWrap/>
            <w:vAlign w:val="center"/>
          </w:tcPr>
          <w:p w14:paraId="0010DE4E">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647740E1">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4644F82F">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井口φ700，皖2016 S215图集19页</w:t>
            </w:r>
          </w:p>
        </w:tc>
      </w:tr>
      <w:tr w14:paraId="73A75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454DCA1D">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18</w:t>
            </w:r>
          </w:p>
        </w:tc>
        <w:tc>
          <w:tcPr>
            <w:tcW w:w="1675" w:type="dxa"/>
            <w:shd w:val="clear" w:color="auto" w:fill="auto"/>
            <w:noWrap/>
            <w:vAlign w:val="center"/>
          </w:tcPr>
          <w:p w14:paraId="2E69BD62">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5A1AA501">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Φ1000，检查井</w:t>
            </w:r>
          </w:p>
        </w:tc>
        <w:tc>
          <w:tcPr>
            <w:tcW w:w="684" w:type="dxa"/>
            <w:shd w:val="clear" w:color="auto" w:fill="auto"/>
            <w:noWrap/>
            <w:vAlign w:val="center"/>
          </w:tcPr>
          <w:p w14:paraId="36EFDD75">
            <w:pPr>
              <w:widowControl/>
              <w:spacing w:line="320" w:lineRule="exact"/>
              <w:jc w:val="center"/>
              <w:textAlignment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4844F13F">
            <w:pPr>
              <w:widowControl/>
              <w:spacing w:line="320" w:lineRule="exact"/>
              <w:jc w:val="center"/>
              <w:textAlignment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16</w:t>
            </w:r>
          </w:p>
        </w:tc>
        <w:tc>
          <w:tcPr>
            <w:tcW w:w="1410" w:type="dxa"/>
            <w:shd w:val="clear" w:color="auto" w:fill="auto"/>
            <w:noWrap/>
            <w:vAlign w:val="center"/>
          </w:tcPr>
          <w:p w14:paraId="60490CFD">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251DE6A2">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7CCA8E20">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井口φ700，皖2016 S215图集19页</w:t>
            </w:r>
          </w:p>
        </w:tc>
      </w:tr>
      <w:tr w14:paraId="1A7BF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2412" w:type="dxa"/>
            <w:gridSpan w:val="2"/>
            <w:shd w:val="clear" w:color="auto" w:fill="auto"/>
            <w:noWrap/>
            <w:vAlign w:val="center"/>
          </w:tcPr>
          <w:p w14:paraId="59542BCA">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合计（大写）</w:t>
            </w:r>
          </w:p>
        </w:tc>
        <w:tc>
          <w:tcPr>
            <w:tcW w:w="5030" w:type="dxa"/>
            <w:gridSpan w:val="4"/>
            <w:shd w:val="clear" w:color="auto" w:fill="auto"/>
            <w:noWrap/>
            <w:vAlign w:val="center"/>
          </w:tcPr>
          <w:p w14:paraId="481B6FF9">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04E69BB2">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5A0D9FD6">
            <w:pPr>
              <w:widowControl/>
              <w:jc w:val="center"/>
              <w:textAlignment w:val="baseline"/>
              <w:rPr>
                <w:rFonts w:hint="eastAsia" w:ascii="仿宋" w:hAnsi="仿宋" w:eastAsia="仿宋" w:cs="楷体_GB2312"/>
                <w:color w:val="000000"/>
                <w:sz w:val="24"/>
                <w:szCs w:val="24"/>
                <w:lang w:val="en-US" w:eastAsia="zh-CN"/>
              </w:rPr>
            </w:pPr>
          </w:p>
        </w:tc>
      </w:tr>
      <w:tr w14:paraId="57A7B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trPr>
        <w:tc>
          <w:tcPr>
            <w:tcW w:w="11313" w:type="dxa"/>
            <w:gridSpan w:val="8"/>
            <w:shd w:val="clear" w:color="auto" w:fill="auto"/>
            <w:noWrap/>
            <w:vAlign w:val="center"/>
          </w:tcPr>
          <w:p w14:paraId="66D57CC6">
            <w:pPr>
              <w:bidi w:val="0"/>
              <w:rPr>
                <w:rFonts w:hint="default" w:ascii="仿宋" w:hAnsi="仿宋" w:eastAsia="仿宋" w:cs="仿宋"/>
                <w:sz w:val="24"/>
                <w:szCs w:val="24"/>
                <w:lang w:val="en-US" w:eastAsia="zh-CN"/>
              </w:rPr>
            </w:pPr>
            <w:r>
              <w:rPr>
                <w:rFonts w:hint="eastAsia" w:ascii="仿宋" w:hAnsi="仿宋" w:eastAsia="仿宋" w:cs="仿宋"/>
                <w:sz w:val="24"/>
                <w:szCs w:val="24"/>
                <w:lang w:eastAsia="zh-CN"/>
              </w:rPr>
              <w:t>说明：</w:t>
            </w:r>
            <w:r>
              <w:rPr>
                <w:rFonts w:hint="eastAsia" w:ascii="仿宋" w:hAnsi="仿宋" w:eastAsia="仿宋" w:cs="仿宋"/>
                <w:sz w:val="24"/>
                <w:szCs w:val="24"/>
                <w:lang w:val="en-US" w:eastAsia="zh-CN"/>
              </w:rPr>
              <w:t>1、报价含13%增值税专用发票，含运输到项目施工现场费用，含装卸费用，并接受我公司的付款方式。</w:t>
            </w:r>
          </w:p>
          <w:p w14:paraId="35B480DC">
            <w:pPr>
              <w:bidi w:val="0"/>
              <w:ind w:firstLine="720" w:firstLineChars="300"/>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2、强度不得低于C30。</w:t>
            </w:r>
          </w:p>
          <w:p w14:paraId="346C6F03">
            <w:pPr>
              <w:bidi w:val="0"/>
              <w:ind w:firstLine="720" w:firstLineChars="300"/>
              <w:rPr>
                <w:rFonts w:hint="eastAsia" w:ascii="仿宋" w:hAnsi="仿宋" w:eastAsia="仿宋" w:cs="仿宋"/>
                <w:sz w:val="24"/>
                <w:szCs w:val="24"/>
                <w:lang w:val="en-US" w:eastAsia="zh-CN"/>
              </w:rPr>
            </w:pPr>
            <w:r>
              <w:rPr>
                <w:rFonts w:hint="eastAsia" w:ascii="仿宋" w:hAnsi="仿宋" w:eastAsia="仿宋" w:cs="仿宋"/>
                <w:color w:val="000000"/>
                <w:sz w:val="24"/>
                <w:szCs w:val="24"/>
                <w:lang w:val="en-US" w:eastAsia="zh-CN"/>
              </w:rPr>
              <w:t>3、产品报价有效期不得少于1个月。</w:t>
            </w:r>
          </w:p>
        </w:tc>
      </w:tr>
    </w:tbl>
    <w:p w14:paraId="3E646D89">
      <w:pPr>
        <w:keepNext w:val="0"/>
        <w:keepLines w:val="0"/>
        <w:pageBreakBefore w:val="0"/>
        <w:widowControl w:val="0"/>
        <w:kinsoku/>
        <w:wordWrap/>
        <w:overflowPunct/>
        <w:topLinePunct w:val="0"/>
        <w:autoSpaceDE/>
        <w:autoSpaceDN/>
        <w:bidi w:val="0"/>
        <w:adjustRightInd/>
        <w:snapToGrid/>
        <w:spacing w:line="560" w:lineRule="exact"/>
        <w:textAlignment w:val="baseline"/>
        <w:rPr>
          <w:rFonts w:hint="eastAsia" w:ascii="仿宋" w:hAnsi="仿宋" w:eastAsia="仿宋" w:cs="仿宋"/>
          <w:b/>
          <w:color w:val="000000"/>
          <w:sz w:val="28"/>
          <w:szCs w:val="28"/>
          <w:lang w:eastAsia="zh-CN"/>
        </w:rPr>
      </w:pPr>
      <w:r>
        <w:rPr>
          <w:rFonts w:hint="eastAsia" w:ascii="仿宋" w:hAnsi="仿宋" w:eastAsia="仿宋" w:cs="仿宋"/>
          <w:i w:val="0"/>
          <w:iCs w:val="0"/>
          <w:caps w:val="0"/>
          <w:color w:val="000000"/>
          <w:spacing w:val="0"/>
          <w:sz w:val="28"/>
          <w:szCs w:val="28"/>
          <w:shd w:val="clear" w:fill="FFFFFF"/>
        </w:rPr>
        <w:t>注：</w:t>
      </w:r>
      <w:r>
        <w:rPr>
          <w:rFonts w:hint="eastAsia" w:ascii="仿宋" w:hAnsi="仿宋" w:eastAsia="仿宋" w:cs="仿宋"/>
          <w:i w:val="0"/>
          <w:iCs w:val="0"/>
          <w:caps w:val="0"/>
          <w:color w:val="000000"/>
          <w:spacing w:val="0"/>
          <w:sz w:val="28"/>
          <w:szCs w:val="28"/>
          <w:shd w:val="clear" w:fill="FFFFFF"/>
          <w:lang w:eastAsia="zh-CN"/>
        </w:rPr>
        <w:t>具体报价单详见附件四</w:t>
      </w:r>
    </w:p>
    <w:p w14:paraId="15B3774D">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0" w:firstLineChars="0"/>
        <w:textAlignment w:val="baseline"/>
        <w:rPr>
          <w:rFonts w:hint="eastAsia" w:ascii="仿宋" w:hAnsi="仿宋" w:eastAsia="仿宋" w:cs="仿宋"/>
          <w:b/>
          <w:color w:val="000000"/>
          <w:sz w:val="28"/>
          <w:szCs w:val="28"/>
        </w:rPr>
      </w:pPr>
      <w:r>
        <w:rPr>
          <w:rFonts w:hint="eastAsia" w:ascii="仿宋" w:hAnsi="仿宋" w:eastAsia="仿宋" w:cs="仿宋"/>
          <w:b/>
          <w:color w:val="000000"/>
          <w:sz w:val="28"/>
          <w:szCs w:val="28"/>
          <w:lang w:eastAsia="zh-CN"/>
        </w:rPr>
        <w:t>潜在</w:t>
      </w:r>
      <w:r>
        <w:rPr>
          <w:rFonts w:hint="eastAsia" w:ascii="仿宋" w:hAnsi="仿宋" w:eastAsia="仿宋" w:cs="仿宋"/>
          <w:b/>
          <w:color w:val="000000"/>
          <w:sz w:val="28"/>
          <w:szCs w:val="28"/>
        </w:rPr>
        <w:t>供货商资质及报价要求：</w:t>
      </w:r>
    </w:p>
    <w:p w14:paraId="16F32D3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1、潜在供应商资格要求：</w:t>
      </w:r>
    </w:p>
    <w:p w14:paraId="2E04B975">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（1）在中国境内注册具有独立承担民事责任的能力，提供有效的三证合一的营业执照，营业执照经营范围须包含建材生产或销售，在人员、资金、设备方面，具有承接本项目能力。</w:t>
      </w:r>
    </w:p>
    <w:p w14:paraId="325C7DB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（2）法定代表人为同一个人的两个及两个以上法人，母公司、全资子公司及其控股公司，不得对本项目同时报价；</w:t>
      </w:r>
    </w:p>
    <w:p w14:paraId="1DD5261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（3）信誉要求（提供截图或承诺）：</w:t>
      </w:r>
    </w:p>
    <w:p w14:paraId="73B8E1C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① 在询价截止时间前，未被人民法院列入失信被执行人名单的（以信用中国www.creditchina.gov.cn、中国执行信息公开网http://zxgk.court.gov.cn/查询为准，提供承诺或网页截图）；</w:t>
      </w:r>
    </w:p>
    <w:p w14:paraId="691EB45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②在询价截止时间前，未被列入重大税收违法案件当事人名单的（以信用中国网站www.creditchina.gov.cn查询为准，提供承诺或网页截图）；</w:t>
      </w:r>
    </w:p>
    <w:p w14:paraId="57F7093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③在询价截止时间，未被列入政府采购严重违法失信名单的（以信用中国网站www.creditchina.gov.cn、中国政府采购网http://www.ccgp.gov.cn/查询为准，提供承诺或网页截图）；</w:t>
      </w:r>
    </w:p>
    <w:p w14:paraId="1045E68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④在询价截止时间，未被工商行政管理部门（或市场监督管理部门）在全国企业信用信息公示系统中列入严重违法失信企业名单（以国家企业信用信息公示系统查询为准，提供承诺或网页截图）；</w:t>
      </w:r>
    </w:p>
    <w:p w14:paraId="7FF900D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市场信誉要求：近三年内无重大质量、安全等方面的不良记录，未发生重大经济或民事纠纷。</w:t>
      </w:r>
    </w:p>
    <w:p w14:paraId="395F420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、具有完善的配货售后服务，能及时供货、服务周到。</w:t>
      </w:r>
    </w:p>
    <w:p w14:paraId="34637AF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、供应商需以书面形式进行一次报价，报价含</w:t>
      </w:r>
      <w:r>
        <w:rPr>
          <w:rFonts w:hint="eastAsia" w:ascii="仿宋" w:hAnsi="仿宋" w:eastAsia="仿宋" w:cs="楷体_GB2312"/>
          <w:color w:val="000000"/>
          <w:sz w:val="28"/>
          <w:szCs w:val="28"/>
          <w:lang w:val="en-US" w:eastAsia="zh-CN"/>
        </w:rPr>
        <w:t>13%</w:t>
      </w:r>
      <w:r>
        <w:rPr>
          <w:rFonts w:hint="eastAsia" w:ascii="仿宋" w:hAnsi="仿宋" w:eastAsia="仿宋" w:cs="楷体_GB2312"/>
          <w:color w:val="000000"/>
          <w:sz w:val="28"/>
          <w:szCs w:val="28"/>
        </w:rPr>
        <w:t>专票税</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运输费用</w:t>
      </w:r>
      <w:r>
        <w:rPr>
          <w:rFonts w:hint="eastAsia" w:ascii="仿宋" w:hAnsi="仿宋" w:eastAsia="仿宋" w:cs="楷体_GB2312"/>
          <w:color w:val="000000"/>
          <w:sz w:val="28"/>
          <w:szCs w:val="28"/>
          <w:lang w:eastAsia="zh-CN"/>
        </w:rPr>
        <w:t>、装卸费用。</w:t>
      </w:r>
    </w:p>
    <w:p w14:paraId="496EA98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5</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材料</w:t>
      </w:r>
      <w:r>
        <w:rPr>
          <w:rFonts w:hint="eastAsia" w:ascii="仿宋" w:hAnsi="仿宋" w:eastAsia="仿宋" w:cs="楷体_GB2312"/>
          <w:color w:val="000000"/>
          <w:sz w:val="28"/>
          <w:szCs w:val="28"/>
        </w:rPr>
        <w:t>报价需严格按规格型号、等级标准进行报价。</w:t>
      </w:r>
    </w:p>
    <w:p w14:paraId="759B7B9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highlight w:val="none"/>
          <w:lang w:val="en-US" w:eastAsia="zh-CN"/>
        </w:rPr>
        <w:t>6、产品执行标准：质量必须符合行业标准规范的技术要求。</w:t>
      </w:r>
    </w:p>
    <w:p w14:paraId="24607E1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rPr>
        <w:t>报价文件袋需盖章并密封（无章、没有密封不予接收）。</w:t>
      </w:r>
    </w:p>
    <w:p w14:paraId="216EFE8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8</w:t>
      </w:r>
      <w:r>
        <w:rPr>
          <w:rFonts w:ascii="仿宋" w:hAnsi="仿宋" w:eastAsia="仿宋" w:cs="楷体_GB2312"/>
          <w:color w:val="000000"/>
          <w:sz w:val="28"/>
          <w:szCs w:val="28"/>
        </w:rPr>
        <w:t>、询价响应供应商必须提供产品的质量保证说明及售后服务承诺。</w:t>
      </w:r>
    </w:p>
    <w:p w14:paraId="73C6103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9</w:t>
      </w:r>
      <w:r>
        <w:rPr>
          <w:rFonts w:hint="eastAsia" w:ascii="仿宋" w:hAnsi="仿宋" w:eastAsia="仿宋" w:cs="楷体_GB2312"/>
          <w:color w:val="000000"/>
          <w:sz w:val="28"/>
          <w:szCs w:val="28"/>
        </w:rPr>
        <w:t>、报价文件必须由单位法人和授权代理人分别签字并盖章后方可有效，同时提供正式授权委托书。</w:t>
      </w:r>
    </w:p>
    <w:p w14:paraId="1EDB4C7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10</w:t>
      </w:r>
      <w:r>
        <w:rPr>
          <w:rFonts w:hint="eastAsia" w:ascii="仿宋" w:hAnsi="仿宋" w:eastAsia="仿宋" w:cs="楷体_GB2312"/>
          <w:color w:val="000000"/>
          <w:sz w:val="28"/>
          <w:szCs w:val="28"/>
        </w:rPr>
        <w:t>、报价期间相关费用由报价人自理。</w:t>
      </w:r>
    </w:p>
    <w:p w14:paraId="62C2DA3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、凡参与报价的供应商，在询报价期间出现相互串通询价及不响应我公司询价文件要求的供应商，报价文件作废处理，同时我公司有权没收询价保证金。</w:t>
      </w:r>
    </w:p>
    <w:p w14:paraId="326F69B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12、</w:t>
      </w:r>
      <w:r>
        <w:rPr>
          <w:rFonts w:ascii="仿宋" w:hAnsi="仿宋" w:eastAsia="仿宋" w:cs="楷体_GB2312"/>
          <w:color w:val="000000"/>
          <w:sz w:val="28"/>
          <w:szCs w:val="28"/>
        </w:rPr>
        <w:t>供应商在中标后，合同履行期间不能及时保障供应，</w:t>
      </w:r>
      <w:r>
        <w:rPr>
          <w:rFonts w:hint="default" w:ascii="仿宋" w:hAnsi="仿宋" w:eastAsia="仿宋" w:cs="楷体_GB2312"/>
          <w:color w:val="000000"/>
          <w:sz w:val="28"/>
          <w:szCs w:val="28"/>
        </w:rPr>
        <w:t>每出现一次，罚款1000元。累计出现三次，甲方有权单方面解除合同，乙方不得进行任何阻挠。</w:t>
      </w:r>
    </w:p>
    <w:p w14:paraId="1C3379F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rPr>
        <w:t>、报价文件需提供正本一套，副本二套，胶装成册，</w:t>
      </w:r>
      <w:r>
        <w:rPr>
          <w:rFonts w:hint="eastAsia" w:ascii="仿宋" w:hAnsi="仿宋" w:eastAsia="仿宋" w:cs="楷体_GB2312"/>
          <w:b/>
          <w:bCs/>
          <w:color w:val="000000"/>
          <w:kern w:val="0"/>
          <w:sz w:val="28"/>
          <w:szCs w:val="28"/>
        </w:rPr>
        <w:t>未胶装文件作废处理。</w:t>
      </w:r>
    </w:p>
    <w:p w14:paraId="28CB0FEF">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default" w:eastAsia="仿宋"/>
          <w:lang w:val="en-US" w:eastAsia="zh-CN"/>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、报价有效期不少于一个月。</w:t>
      </w:r>
    </w:p>
    <w:p w14:paraId="7CE8EAB1">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六</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14:paraId="23CF4107">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本材料无预付款，月度根据当月供货数量进行据实结算。</w:t>
      </w:r>
    </w:p>
    <w:p w14:paraId="3D4A4CC7">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2、报价人需按合同约定的供货期间进行供货，按国标规范要求验收合格后，方可投入工程使用。根据供货验收合格数量据实结算。</w:t>
      </w:r>
    </w:p>
    <w:p w14:paraId="28AF6FEB">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3、报价方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14:paraId="7F82722A">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hint="default" w:eastAsia="仿宋"/>
          <w:b w:val="0"/>
          <w:bCs/>
          <w:lang w:val="en-US" w:eastAsia="zh-CN"/>
        </w:rPr>
      </w:pPr>
      <w:r>
        <w:rPr>
          <w:rFonts w:hint="eastAsia" w:ascii="仿宋" w:hAnsi="仿宋" w:eastAsia="仿宋" w:cs="楷体_GB2312"/>
          <w:b/>
          <w:color w:val="000000"/>
          <w:sz w:val="28"/>
          <w:szCs w:val="28"/>
          <w:lang w:eastAsia="zh-CN"/>
        </w:rPr>
        <w:t>七</w:t>
      </w:r>
      <w:r>
        <w:rPr>
          <w:rFonts w:hint="eastAsia" w:ascii="仿宋" w:hAnsi="仿宋" w:eastAsia="仿宋" w:cs="楷体_GB2312"/>
          <w:b/>
          <w:color w:val="000000"/>
          <w:sz w:val="28"/>
          <w:szCs w:val="28"/>
        </w:rPr>
        <w:t>、报价日程安排及相关事宜：</w:t>
      </w:r>
    </w:p>
    <w:p w14:paraId="36BEB54C">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sz w:val="28"/>
          <w:szCs w:val="28"/>
        </w:rPr>
      </w:pP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color="000000"/>
          <w:lang w:val="en-US" w:eastAsia="zh-CN"/>
        </w:rPr>
        <w:t>2024</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11</w:t>
      </w:r>
      <w:r>
        <w:rPr>
          <w:rFonts w:hint="eastAsia" w:ascii="仿宋" w:hAnsi="仿宋" w:eastAsia="仿宋" w:cs="楷体_GB2312"/>
          <w:sz w:val="28"/>
          <w:szCs w:val="28"/>
        </w:rPr>
        <w:t>月</w:t>
      </w:r>
      <w:r>
        <w:rPr>
          <w:rFonts w:hint="eastAsia" w:ascii="仿宋" w:hAnsi="仿宋" w:eastAsia="仿宋" w:cs="楷体_GB2312"/>
          <w:sz w:val="28"/>
          <w:szCs w:val="28"/>
          <w:u w:val="single" w:color="auto"/>
          <w:lang w:val="en-US" w:eastAsia="zh-CN"/>
        </w:rPr>
        <w:t>18</w:t>
      </w:r>
      <w:r>
        <w:rPr>
          <w:rFonts w:hint="eastAsia" w:ascii="仿宋" w:hAnsi="仿宋" w:eastAsia="仿宋" w:cs="楷体_GB2312"/>
          <w:sz w:val="28"/>
          <w:szCs w:val="28"/>
        </w:rPr>
        <w:t>日</w:t>
      </w:r>
      <w:r>
        <w:rPr>
          <w:rFonts w:hint="eastAsia" w:ascii="仿宋" w:hAnsi="仿宋" w:eastAsia="仿宋" w:cs="楷体_GB2312"/>
          <w:sz w:val="28"/>
          <w:szCs w:val="28"/>
          <w:lang w:eastAsia="zh-CN"/>
        </w:rPr>
        <w:t>当日</w:t>
      </w:r>
      <w:r>
        <w:rPr>
          <w:rFonts w:hint="eastAsia" w:ascii="仿宋" w:hAnsi="仿宋" w:eastAsia="仿宋" w:cs="楷体_GB2312"/>
          <w:sz w:val="28"/>
          <w:szCs w:val="28"/>
          <w:u w:val="single"/>
          <w:lang w:val="en-US" w:eastAsia="zh-CN"/>
        </w:rPr>
        <w:t>11</w:t>
      </w:r>
      <w:r>
        <w:rPr>
          <w:rFonts w:hint="eastAsia" w:ascii="仿宋" w:hAnsi="仿宋" w:eastAsia="仿宋" w:cs="楷体_GB2312"/>
          <w:sz w:val="28"/>
          <w:szCs w:val="28"/>
        </w:rPr>
        <w:t>时前</w:t>
      </w:r>
      <w:r>
        <w:rPr>
          <w:rFonts w:hint="eastAsia" w:ascii="仿宋" w:hAnsi="仿宋" w:eastAsia="仿宋" w:cs="楷体_GB2312"/>
          <w:color w:val="auto"/>
          <w:sz w:val="28"/>
          <w:szCs w:val="28"/>
          <w:lang w:eastAsia="zh-CN"/>
        </w:rPr>
        <w:t>，</w:t>
      </w:r>
      <w:r>
        <w:rPr>
          <w:rFonts w:hint="eastAsia" w:ascii="仿宋" w:hAnsi="仿宋" w:eastAsia="仿宋" w:cs="楷体_GB2312"/>
          <w:color w:val="000000"/>
          <w:sz w:val="28"/>
          <w:szCs w:val="28"/>
        </w:rPr>
        <w:t>各报价单位把报价文件递交至</w:t>
      </w:r>
      <w:r>
        <w:rPr>
          <w:rFonts w:hint="eastAsia" w:ascii="仿宋" w:hAnsi="仿宋" w:eastAsia="仿宋" w:cs="楷体_GB2312"/>
          <w:color w:val="000000"/>
          <w:sz w:val="28"/>
          <w:szCs w:val="28"/>
          <w:lang w:val="en-US" w:eastAsia="zh-CN"/>
        </w:rPr>
        <w:t>安徽省淮南市谢家集区</w:t>
      </w:r>
      <w:r>
        <w:rPr>
          <w:rFonts w:hint="eastAsia" w:ascii="仿宋" w:hAnsi="仿宋" w:eastAsia="仿宋" w:cs="楷体_GB2312"/>
          <w:color w:val="000000"/>
          <w:sz w:val="28"/>
          <w:szCs w:val="28"/>
          <w:lang w:eastAsia="zh-CN"/>
        </w:rPr>
        <w:t>望峰岗镇淮河化工厂厂区内淮南新物源商贸</w:t>
      </w:r>
      <w:bookmarkStart w:id="0" w:name="_GoBack"/>
      <w:bookmarkEnd w:id="0"/>
      <w:r>
        <w:rPr>
          <w:rFonts w:hint="eastAsia" w:ascii="仿宋" w:hAnsi="仿宋" w:eastAsia="仿宋" w:cs="楷体_GB2312"/>
          <w:color w:val="000000"/>
          <w:sz w:val="28"/>
          <w:szCs w:val="28"/>
          <w:lang w:eastAsia="zh-CN"/>
        </w:rPr>
        <w:t>有限责任公司</w:t>
      </w:r>
      <w:r>
        <w:rPr>
          <w:rFonts w:hint="eastAsia" w:ascii="仿宋" w:hAnsi="仿宋" w:eastAsia="仿宋" w:cs="楷体_GB2312"/>
          <w:color w:val="000000"/>
          <w:sz w:val="28"/>
          <w:szCs w:val="28"/>
        </w:rPr>
        <w:t>，逾期送达的报价文件拒绝</w:t>
      </w:r>
      <w:r>
        <w:rPr>
          <w:rFonts w:hint="eastAsia" w:ascii="仿宋" w:hAnsi="仿宋" w:eastAsia="仿宋" w:cs="楷体_GB2312"/>
          <w:color w:val="000000"/>
          <w:sz w:val="28"/>
          <w:szCs w:val="28"/>
          <w:lang w:val="en-US" w:eastAsia="zh-CN"/>
        </w:rPr>
        <w:t>接收</w:t>
      </w:r>
      <w:r>
        <w:rPr>
          <w:rFonts w:hint="eastAsia" w:ascii="仿宋" w:hAnsi="仿宋" w:eastAsia="仿宋" w:cs="楷体_GB2312"/>
          <w:color w:val="000000"/>
          <w:sz w:val="28"/>
          <w:szCs w:val="28"/>
        </w:rPr>
        <w:t>。</w:t>
      </w:r>
      <w:r>
        <w:rPr>
          <w:rFonts w:hint="eastAsia" w:ascii="仿宋" w:hAnsi="仿宋" w:eastAsia="仿宋" w:cs="楷体_GB2312"/>
          <w:sz w:val="28"/>
          <w:szCs w:val="28"/>
          <w:u w:val="single" w:color="000000"/>
          <w:lang w:val="en-US" w:eastAsia="zh-CN"/>
        </w:rPr>
        <w:t>2024</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11</w:t>
      </w:r>
      <w:r>
        <w:rPr>
          <w:rFonts w:hint="eastAsia" w:ascii="仿宋" w:hAnsi="仿宋" w:eastAsia="仿宋" w:cs="楷体_GB2312"/>
          <w:sz w:val="28"/>
          <w:szCs w:val="28"/>
        </w:rPr>
        <w:t>月</w:t>
      </w:r>
      <w:r>
        <w:rPr>
          <w:rFonts w:hint="eastAsia" w:ascii="仿宋" w:hAnsi="仿宋" w:eastAsia="仿宋" w:cs="楷体_GB2312"/>
          <w:sz w:val="28"/>
          <w:szCs w:val="28"/>
          <w:u w:val="single" w:color="000000"/>
          <w:lang w:val="en-US" w:eastAsia="zh-CN"/>
        </w:rPr>
        <w:t>18</w:t>
      </w:r>
      <w:r>
        <w:rPr>
          <w:rFonts w:hint="eastAsia" w:ascii="仿宋" w:hAnsi="仿宋" w:eastAsia="仿宋" w:cs="楷体_GB2312"/>
          <w:sz w:val="28"/>
          <w:szCs w:val="28"/>
        </w:rPr>
        <w:t>日</w:t>
      </w:r>
      <w:r>
        <w:rPr>
          <w:rFonts w:hint="eastAsia" w:ascii="仿宋" w:hAnsi="仿宋" w:eastAsia="仿宋" w:cs="楷体_GB2312"/>
          <w:sz w:val="28"/>
          <w:szCs w:val="28"/>
          <w:u w:val="single" w:color="000000"/>
          <w:lang w:val="en-US" w:eastAsia="zh-CN"/>
        </w:rPr>
        <w:t>11</w:t>
      </w:r>
      <w:r>
        <w:rPr>
          <w:rFonts w:hint="eastAsia" w:ascii="仿宋" w:hAnsi="仿宋" w:eastAsia="仿宋" w:cs="楷体_GB2312"/>
          <w:sz w:val="28"/>
          <w:szCs w:val="28"/>
        </w:rPr>
        <w:t>时当众开启各方报价文件。</w:t>
      </w:r>
    </w:p>
    <w:p w14:paraId="67B9862F">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highlight w:val="none"/>
          <w:lang w:val="en-US" w:eastAsia="zh-CN"/>
        </w:rPr>
        <w:t>2、报价方在提供报价文件时，提供报价保证金人民币壹万元（¥10000元）</w:t>
      </w:r>
      <w:r>
        <w:rPr>
          <w:rFonts w:hint="eastAsia" w:ascii="仿宋" w:hAnsi="仿宋" w:eastAsia="仿宋" w:cs="仿宋"/>
          <w:sz w:val="28"/>
          <w:szCs w:val="28"/>
          <w:lang w:val="en-US" w:eastAsia="zh-CN"/>
        </w:rPr>
        <w:t>回执单，公司指定账户：淮南新物源商贸有限责任公司，纳税人识别号：91340403MA8P685W20，地址及电话：安徽省淮南市田家庵区舜耕镇龙湖南路9号（新舜大厦）0554-5338879，开户行及账号：交通银行股份有限公司淮南分行344071100013000364789。</w:t>
      </w:r>
    </w:p>
    <w:p w14:paraId="1F073249">
      <w:pPr>
        <w:keepNext w:val="0"/>
        <w:keepLines w:val="0"/>
        <w:pageBreakBefore w:val="0"/>
        <w:widowControl w:val="0"/>
        <w:kinsoku/>
        <w:wordWrap/>
        <w:overflowPunct/>
        <w:topLinePunct w:val="0"/>
        <w:autoSpaceDE/>
        <w:autoSpaceDN/>
        <w:bidi w:val="0"/>
        <w:adjustRightInd/>
        <w:snapToGrid/>
        <w:spacing w:line="560" w:lineRule="exact"/>
        <w:rPr>
          <w:rFonts w:hint="default"/>
          <w:lang w:val="en-US" w:eastAsia="zh-CN"/>
        </w:rPr>
      </w:pPr>
      <w:r>
        <w:rPr>
          <w:rFonts w:hint="eastAsia" w:ascii="仿宋" w:hAnsi="仿宋" w:eastAsia="仿宋" w:cs="仿宋"/>
          <w:sz w:val="28"/>
          <w:szCs w:val="28"/>
          <w:lang w:val="en-US" w:eastAsia="zh-CN"/>
        </w:rPr>
        <w:t xml:space="preserve">     3、报价保证金在询价完成后，未成交单位7个工作日内予以返还，成交单位的报价保证金在签订合同后，自动转为履约保证金，解除合同或终止供货后7个工作日内予以返还。</w:t>
      </w:r>
    </w:p>
    <w:p w14:paraId="572F24BD">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八</w:t>
      </w:r>
      <w:r>
        <w:rPr>
          <w:rFonts w:hint="eastAsia" w:ascii="仿宋" w:hAnsi="仿宋" w:eastAsia="仿宋" w:cs="楷体_GB2312"/>
          <w:b/>
          <w:color w:val="000000"/>
          <w:sz w:val="28"/>
          <w:szCs w:val="28"/>
        </w:rPr>
        <w:t>、其它注意事项</w:t>
      </w:r>
    </w:p>
    <w:p w14:paraId="744E666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14:paraId="32D4DB2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14:paraId="03E69DD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14:paraId="5B36844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14:paraId="7E28358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双面打印、胶装</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3DAE0AE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控制价在询价会召开当日开会时打开报价文件前公布</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33A9934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3、成交原则：</w:t>
      </w:r>
      <w:r>
        <w:rPr>
          <w:rFonts w:ascii="仿宋" w:hAnsi="仿宋" w:eastAsia="仿宋" w:cs="楷体_GB2312"/>
          <w:color w:val="000000"/>
          <w:sz w:val="28"/>
          <w:szCs w:val="28"/>
        </w:rPr>
        <w:t>在符合采购需求、质量和服务相等的前提下，以合理低价的供应商作为成交供应商，供应商报价和承诺一经认可，即为成交合同价，不允许二次涨价。</w:t>
      </w:r>
    </w:p>
    <w:p w14:paraId="4013342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4、本次询价报价单位少于两家或所有报价均被否决的，重新进行询价，只有两家报价单位自动转为竞争性谈判。</w:t>
      </w:r>
    </w:p>
    <w:p w14:paraId="25ECE17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8"/>
        <w:jc w:val="left"/>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kern w:val="2"/>
          <w:sz w:val="28"/>
          <w:szCs w:val="28"/>
          <w:lang w:val="en-US" w:eastAsia="zh-CN" w:bidi="ar-SA"/>
        </w:rPr>
        <w:t>5、</w:t>
      </w:r>
      <w:r>
        <w:rPr>
          <w:rFonts w:hint="default" w:ascii="仿宋" w:hAnsi="仿宋" w:eastAsia="仿宋" w:cs="楷体_GB2312"/>
          <w:color w:val="000000"/>
          <w:kern w:val="2"/>
          <w:sz w:val="28"/>
          <w:szCs w:val="28"/>
          <w:lang w:val="en-US" w:eastAsia="zh-CN" w:bidi="ar-SA"/>
        </w:rPr>
        <w:t>联系人（商务）：电话： </w:t>
      </w:r>
      <w:r>
        <w:rPr>
          <w:rFonts w:hint="eastAsia" w:ascii="仿宋" w:hAnsi="仿宋" w:eastAsia="仿宋" w:cs="楷体_GB2312"/>
          <w:color w:val="000000"/>
          <w:sz w:val="28"/>
          <w:szCs w:val="28"/>
          <w:lang w:val="en-US" w:eastAsia="zh-CN"/>
        </w:rPr>
        <w:t>13956455350</w:t>
      </w:r>
    </w:p>
    <w:p w14:paraId="5084D6DD">
      <w:pPr>
        <w:pStyle w:val="2"/>
        <w:ind w:left="0" w:leftChars="0" w:firstLine="0" w:firstLineChars="0"/>
        <w:rPr>
          <w:rFonts w:hint="default"/>
          <w:lang w:val="en-US" w:eastAsia="zh-CN"/>
        </w:rPr>
      </w:pPr>
      <w:r>
        <w:rPr>
          <w:rFonts w:hint="eastAsia" w:ascii="仿宋" w:hAnsi="仿宋" w:eastAsia="仿宋" w:cs="楷体_GB2312"/>
          <w:color w:val="000000"/>
          <w:sz w:val="28"/>
          <w:szCs w:val="28"/>
          <w:lang w:val="en-US" w:eastAsia="zh-CN"/>
        </w:rPr>
        <w:t xml:space="preserve">    6、联系人（技术）：电话： 18655492787</w:t>
      </w:r>
    </w:p>
    <w:p w14:paraId="23E61BF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560" w:firstLineChars="200"/>
        <w:jc w:val="left"/>
        <w:textAlignment w:val="baseline"/>
        <w:rPr>
          <w:rFonts w:hint="default" w:ascii="仿宋" w:hAnsi="仿宋" w:eastAsia="仿宋" w:cs="楷体_GB2312"/>
          <w:color w:val="000000"/>
          <w:kern w:val="2"/>
          <w:sz w:val="28"/>
          <w:szCs w:val="28"/>
          <w:lang w:val="en-US" w:eastAsia="zh-CN" w:bidi="ar-SA"/>
        </w:rPr>
      </w:pPr>
      <w:r>
        <w:rPr>
          <w:rFonts w:hint="default" w:ascii="仿宋" w:hAnsi="仿宋" w:eastAsia="仿宋" w:cs="楷体_GB2312"/>
          <w:color w:val="000000"/>
          <w:kern w:val="2"/>
          <w:sz w:val="28"/>
          <w:szCs w:val="28"/>
          <w:lang w:val="en-US" w:eastAsia="zh-CN" w:bidi="ar-SA"/>
        </w:rPr>
        <w:t>监督电话： 0554-2696263  邮箱：xjdc2024@qq.com</w:t>
      </w:r>
    </w:p>
    <w:p w14:paraId="709EA16C">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九</w:t>
      </w:r>
      <w:r>
        <w:rPr>
          <w:rFonts w:hint="eastAsia" w:ascii="仿宋" w:hAnsi="仿宋" w:eastAsia="仿宋" w:cs="楷体_GB2312"/>
          <w:b/>
          <w:bCs/>
          <w:color w:val="000000"/>
          <w:sz w:val="28"/>
          <w:szCs w:val="28"/>
        </w:rPr>
        <w:t xml:space="preserve">、询价文件组成： </w:t>
      </w:r>
    </w:p>
    <w:p w14:paraId="0D8F4B39">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1</w:t>
      </w:r>
      <w:r>
        <w:rPr>
          <w:rFonts w:hint="eastAsia" w:ascii="仿宋" w:hAnsi="仿宋" w:eastAsia="仿宋" w:cs="楷体_GB2312"/>
          <w:b/>
          <w:bCs/>
          <w:color w:val="000000"/>
          <w:sz w:val="28"/>
          <w:szCs w:val="28"/>
          <w:lang w:eastAsia="zh-CN"/>
        </w:rPr>
        <w:t>、报价单位情况表</w:t>
      </w:r>
    </w:p>
    <w:p w14:paraId="093DF965">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2</w:t>
      </w:r>
      <w:r>
        <w:rPr>
          <w:rFonts w:hint="eastAsia" w:ascii="仿宋" w:hAnsi="仿宋" w:eastAsia="仿宋" w:cs="楷体_GB2312"/>
          <w:b/>
          <w:bCs/>
          <w:color w:val="000000"/>
          <w:sz w:val="28"/>
          <w:szCs w:val="28"/>
        </w:rPr>
        <w:t>、</w:t>
      </w:r>
      <w:r>
        <w:rPr>
          <w:rFonts w:hint="eastAsia" w:ascii="仿宋" w:hAnsi="仿宋" w:eastAsia="仿宋" w:cs="仿宋"/>
          <w:b/>
          <w:bCs/>
          <w:sz w:val="28"/>
          <w:szCs w:val="28"/>
        </w:rPr>
        <w:t>法定代表人身份证明书</w:t>
      </w:r>
    </w:p>
    <w:p w14:paraId="28680ACE">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lang w:eastAsia="zh-CN"/>
        </w:rPr>
        <w:t>授权委托书</w:t>
      </w:r>
    </w:p>
    <w:p w14:paraId="0E4FE59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w:t>
      </w:r>
      <w:r>
        <w:rPr>
          <w:rFonts w:hint="eastAsia" w:ascii="仿宋" w:hAnsi="仿宋" w:eastAsia="仿宋" w:cs="楷体_GB2312"/>
          <w:b/>
          <w:bCs/>
          <w:color w:val="000000"/>
          <w:sz w:val="28"/>
          <w:szCs w:val="28"/>
          <w:lang w:eastAsia="zh-CN"/>
        </w:rPr>
        <w:t>表</w:t>
      </w:r>
    </w:p>
    <w:p w14:paraId="18AB9BC6">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5、承诺书</w:t>
      </w:r>
    </w:p>
    <w:p w14:paraId="5DF881C5">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color w:val="000000"/>
          <w:sz w:val="28"/>
          <w:szCs w:val="28"/>
          <w:lang w:val="en-US" w:eastAsia="zh-CN"/>
        </w:rPr>
      </w:pPr>
      <w:r>
        <w:rPr>
          <w:rFonts w:hint="eastAsia" w:ascii="仿宋" w:hAnsi="仿宋" w:eastAsia="仿宋" w:cs="楷体_GB2312"/>
          <w:b/>
          <w:bCs/>
          <w:color w:val="000000"/>
          <w:sz w:val="28"/>
          <w:szCs w:val="28"/>
          <w:lang w:val="en-US" w:eastAsia="zh-CN"/>
        </w:rPr>
        <w:t>6</w:t>
      </w:r>
      <w:r>
        <w:rPr>
          <w:rFonts w:hint="eastAsia" w:ascii="仿宋" w:hAnsi="仿宋" w:eastAsia="仿宋" w:cs="仿宋"/>
          <w:b/>
          <w:bCs/>
          <w:color w:val="000000"/>
          <w:sz w:val="28"/>
          <w:szCs w:val="28"/>
          <w:lang w:val="en-US" w:eastAsia="zh-CN"/>
        </w:rPr>
        <w:t>、报价</w:t>
      </w:r>
      <w:r>
        <w:rPr>
          <w:rFonts w:hint="eastAsia" w:ascii="仿宋" w:hAnsi="仿宋" w:eastAsia="仿宋" w:cs="仿宋"/>
          <w:b/>
          <w:bCs/>
          <w:sz w:val="28"/>
          <w:szCs w:val="28"/>
          <w:lang w:eastAsia="zh-CN"/>
        </w:rPr>
        <w:t>供应商</w:t>
      </w:r>
      <w:r>
        <w:rPr>
          <w:rFonts w:hint="eastAsia" w:ascii="仿宋" w:hAnsi="仿宋" w:eastAsia="仿宋" w:cs="仿宋"/>
          <w:b/>
          <w:bCs/>
          <w:sz w:val="28"/>
          <w:szCs w:val="28"/>
        </w:rPr>
        <w:t>企业信誉要求</w:t>
      </w:r>
    </w:p>
    <w:p w14:paraId="6FD7A2A3">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7</w:t>
      </w:r>
      <w:r>
        <w:rPr>
          <w:rFonts w:hint="eastAsia" w:ascii="仿宋" w:hAnsi="仿宋" w:eastAsia="仿宋" w:cs="楷体_GB2312"/>
          <w:b/>
          <w:bCs/>
          <w:color w:val="000000"/>
          <w:sz w:val="28"/>
          <w:szCs w:val="28"/>
        </w:rPr>
        <w:t>、相关质量证明文件</w:t>
      </w:r>
    </w:p>
    <w:p w14:paraId="70DE6941">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lang w:val="en-US" w:eastAsia="zh-CN"/>
        </w:rPr>
      </w:pPr>
      <w:r>
        <w:rPr>
          <w:rFonts w:hint="eastAsia" w:ascii="仿宋" w:hAnsi="仿宋" w:eastAsia="仿宋" w:cs="楷体_GB2312"/>
          <w:b/>
          <w:bCs/>
          <w:color w:val="000000"/>
          <w:sz w:val="28"/>
          <w:szCs w:val="28"/>
          <w:lang w:val="en-US" w:eastAsia="zh-CN"/>
        </w:rPr>
        <w:t>8</w:t>
      </w:r>
      <w:r>
        <w:rPr>
          <w:rFonts w:hint="eastAsia" w:ascii="仿宋" w:hAnsi="仿宋" w:eastAsia="仿宋" w:cs="楷体_GB2312"/>
          <w:b/>
          <w:bCs/>
          <w:color w:val="000000"/>
          <w:sz w:val="28"/>
          <w:szCs w:val="28"/>
        </w:rPr>
        <w:t>、其它</w:t>
      </w:r>
    </w:p>
    <w:p w14:paraId="4CE49B58">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rPr>
      </w:pPr>
      <w:r>
        <w:rPr>
          <w:rFonts w:hint="eastAsia" w:ascii="仿宋" w:hAnsi="仿宋" w:eastAsia="仿宋" w:cs="仿宋"/>
          <w:b/>
          <w:bCs/>
          <w:sz w:val="28"/>
          <w:szCs w:val="28"/>
          <w:lang w:val="en-US" w:eastAsia="zh-CN"/>
        </w:rPr>
        <w:t>附：报价</w:t>
      </w:r>
      <w:r>
        <w:rPr>
          <w:rFonts w:hint="eastAsia" w:ascii="仿宋" w:hAnsi="仿宋" w:eastAsia="仿宋" w:cs="仿宋"/>
          <w:b/>
          <w:bCs/>
          <w:sz w:val="28"/>
          <w:szCs w:val="28"/>
          <w:lang w:eastAsia="zh-CN"/>
        </w:rPr>
        <w:t>响应文件</w:t>
      </w:r>
      <w:r>
        <w:rPr>
          <w:rFonts w:hint="eastAsia" w:ascii="仿宋" w:hAnsi="仿宋" w:eastAsia="仿宋" w:cs="仿宋"/>
          <w:b/>
          <w:bCs/>
          <w:sz w:val="28"/>
          <w:szCs w:val="28"/>
        </w:rPr>
        <w:t>格式</w:t>
      </w:r>
    </w:p>
    <w:p w14:paraId="4D243C8F">
      <w:pPr>
        <w:pStyle w:val="2"/>
        <w:rPr>
          <w:rFonts w:hint="eastAsia" w:ascii="仿宋" w:hAnsi="仿宋" w:eastAsia="仿宋" w:cs="仿宋"/>
          <w:b/>
          <w:bCs/>
          <w:sz w:val="28"/>
          <w:szCs w:val="28"/>
        </w:rPr>
      </w:pPr>
    </w:p>
    <w:p w14:paraId="50AA336E">
      <w:pPr>
        <w:rPr>
          <w:rFonts w:hint="eastAsia"/>
        </w:rPr>
      </w:pPr>
    </w:p>
    <w:p w14:paraId="579A5E7B"/>
    <w:p w14:paraId="7B7C224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2EB24831">
      <w:pPr>
        <w:keepNext w:val="0"/>
        <w:keepLines w:val="0"/>
        <w:pageBreakBefore w:val="0"/>
        <w:widowControl w:val="0"/>
        <w:kinsoku/>
        <w:wordWrap/>
        <w:overflowPunct/>
        <w:topLinePunct w:val="0"/>
        <w:autoSpaceDE/>
        <w:autoSpaceDN/>
        <w:bidi w:val="0"/>
        <w:adjustRightInd/>
        <w:snapToGrid/>
        <w:spacing w:line="240" w:lineRule="auto"/>
        <w:ind w:firstLine="4760" w:firstLineChars="17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eastAsia="zh-CN"/>
        </w:rPr>
        <w:t>淮南新物源商贸有限责任公司</w:t>
      </w:r>
    </w:p>
    <w:p w14:paraId="75524089">
      <w:pPr>
        <w:ind w:firstLine="5040" w:firstLineChars="1800"/>
        <w:jc w:val="left"/>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color="000000"/>
          <w:lang w:val="en-US" w:eastAsia="zh-CN"/>
        </w:rPr>
        <w:t>2024</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color="auto"/>
          <w:lang w:val="en-US" w:eastAsia="zh-CN"/>
        </w:rPr>
        <w:t>11</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color="auto"/>
          <w:lang w:val="en-US" w:eastAsia="zh-CN"/>
        </w:rPr>
        <w:t>12</w:t>
      </w:r>
      <w:r>
        <w:rPr>
          <w:rFonts w:hint="eastAsia" w:ascii="仿宋" w:hAnsi="仿宋" w:eastAsia="仿宋" w:cs="楷体_GB2312"/>
          <w:color w:val="000000"/>
          <w:sz w:val="28"/>
          <w:szCs w:val="28"/>
        </w:rPr>
        <w:t>日</w:t>
      </w:r>
    </w:p>
    <w:p w14:paraId="55026BEA">
      <w:pPr>
        <w:textAlignment w:val="baseline"/>
        <w:rPr>
          <w:rFonts w:hint="eastAsia" w:ascii="仿宋" w:hAnsi="仿宋" w:eastAsia="仿宋" w:cs="仿宋"/>
          <w:color w:val="000000"/>
          <w:sz w:val="28"/>
          <w:szCs w:val="28"/>
        </w:rPr>
      </w:pPr>
    </w:p>
    <w:p w14:paraId="6E94613D">
      <w:pPr>
        <w:textAlignment w:val="baseline"/>
        <w:rPr>
          <w:rFonts w:hint="eastAsia" w:ascii="仿宋" w:hAnsi="仿宋" w:eastAsia="仿宋" w:cs="仿宋"/>
          <w:color w:val="000000"/>
          <w:sz w:val="28"/>
          <w:szCs w:val="28"/>
        </w:rPr>
      </w:pPr>
    </w:p>
    <w:p w14:paraId="1A108F99">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附件一</w:t>
      </w:r>
    </w:p>
    <w:p w14:paraId="649EF138">
      <w:pPr>
        <w:pStyle w:val="2"/>
        <w:rPr>
          <w:rFonts w:hint="eastAsia"/>
        </w:rPr>
      </w:pPr>
    </w:p>
    <w:p w14:paraId="5B9D3891">
      <w:pPr>
        <w:spacing w:line="600" w:lineRule="exact"/>
        <w:jc w:val="center"/>
        <w:rPr>
          <w:rFonts w:hint="eastAsia" w:ascii="仿宋" w:hAnsi="仿宋" w:eastAsia="仿宋" w:cs="仿宋"/>
          <w:sz w:val="36"/>
          <w:szCs w:val="36"/>
        </w:rPr>
      </w:pPr>
      <w:r>
        <w:rPr>
          <w:rFonts w:hint="eastAsia" w:ascii="仿宋" w:hAnsi="仿宋" w:eastAsia="仿宋" w:cs="仿宋"/>
          <w:sz w:val="36"/>
          <w:szCs w:val="36"/>
          <w:lang w:val="en-US" w:eastAsia="zh-CN"/>
        </w:rPr>
        <w:t>报价</w:t>
      </w:r>
      <w:r>
        <w:rPr>
          <w:rFonts w:hint="eastAsia" w:ascii="仿宋" w:hAnsi="仿宋" w:eastAsia="仿宋" w:cs="仿宋"/>
          <w:sz w:val="36"/>
          <w:szCs w:val="36"/>
        </w:rPr>
        <w:t>单位情况表</w:t>
      </w:r>
    </w:p>
    <w:tbl>
      <w:tblPr>
        <w:tblStyle w:val="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40"/>
        <w:gridCol w:w="1080"/>
        <w:gridCol w:w="2160"/>
        <w:gridCol w:w="1440"/>
        <w:gridCol w:w="2263"/>
      </w:tblGrid>
      <w:tr w14:paraId="59119D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4B9ABA38">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报价</w:t>
            </w:r>
            <w:r>
              <w:rPr>
                <w:rFonts w:hint="eastAsia" w:ascii="仿宋" w:hAnsi="仿宋" w:eastAsia="仿宋" w:cs="仿宋"/>
                <w:color w:val="000000"/>
                <w:sz w:val="28"/>
                <w:szCs w:val="28"/>
                <w:lang w:eastAsia="zh-CN"/>
              </w:rPr>
              <w:t>供应商</w:t>
            </w:r>
            <w:r>
              <w:rPr>
                <w:rFonts w:hint="eastAsia" w:ascii="仿宋" w:hAnsi="仿宋" w:eastAsia="仿宋" w:cs="仿宋"/>
                <w:color w:val="000000"/>
                <w:sz w:val="28"/>
                <w:szCs w:val="28"/>
              </w:rPr>
              <w:t>名称</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4C6B760A">
            <w:pPr>
              <w:autoSpaceDN w:val="0"/>
              <w:spacing w:line="420" w:lineRule="exact"/>
              <w:jc w:val="center"/>
              <w:rPr>
                <w:rFonts w:hint="eastAsia" w:ascii="仿宋" w:hAnsi="仿宋" w:eastAsia="仿宋" w:cs="仿宋"/>
                <w:bCs/>
                <w:color w:val="000000"/>
                <w:sz w:val="28"/>
                <w:szCs w:val="28"/>
              </w:rPr>
            </w:pPr>
          </w:p>
        </w:tc>
      </w:tr>
      <w:tr w14:paraId="7B7A13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3"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7DFFD31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注册地址</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40382132">
            <w:pPr>
              <w:autoSpaceDN w:val="0"/>
              <w:snapToGrid w:val="0"/>
              <w:spacing w:line="420" w:lineRule="exact"/>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43D8D118">
            <w:pPr>
              <w:autoSpaceDN w:val="0"/>
              <w:snapToGrid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邮编</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3872878">
            <w:pPr>
              <w:autoSpaceDN w:val="0"/>
              <w:snapToGrid w:val="0"/>
              <w:spacing w:line="420" w:lineRule="exact"/>
              <w:rPr>
                <w:rFonts w:hint="eastAsia" w:ascii="仿宋" w:hAnsi="仿宋" w:eastAsia="仿宋" w:cs="仿宋"/>
                <w:color w:val="000000"/>
                <w:sz w:val="28"/>
                <w:szCs w:val="28"/>
              </w:rPr>
            </w:pPr>
          </w:p>
        </w:tc>
      </w:tr>
      <w:tr w14:paraId="67D2F9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5ED05F85">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经济类型</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427688BD">
            <w:pPr>
              <w:autoSpaceDN w:val="0"/>
              <w:snapToGrid w:val="0"/>
              <w:spacing w:line="420" w:lineRule="exact"/>
              <w:rPr>
                <w:rFonts w:hint="eastAsia" w:ascii="仿宋" w:hAnsi="仿宋" w:eastAsia="仿宋" w:cs="仿宋"/>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3AC015A">
            <w:pPr>
              <w:autoSpaceDN w:val="0"/>
              <w:snapToGrid w:val="0"/>
              <w:spacing w:line="420" w:lineRule="exact"/>
              <w:rPr>
                <w:rFonts w:hint="eastAsia" w:ascii="仿宋" w:hAnsi="仿宋" w:eastAsia="仿宋" w:cs="仿宋"/>
                <w:bCs/>
                <w:color w:val="000000"/>
                <w:sz w:val="28"/>
                <w:szCs w:val="28"/>
              </w:rPr>
            </w:pPr>
            <w:r>
              <w:rPr>
                <w:rFonts w:hint="eastAsia" w:ascii="仿宋" w:hAnsi="仿宋" w:eastAsia="仿宋" w:cs="仿宋"/>
                <w:bCs/>
                <w:color w:val="000000"/>
                <w:sz w:val="28"/>
                <w:szCs w:val="28"/>
              </w:rPr>
              <w:t>电话传真</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1223B45A">
            <w:pPr>
              <w:autoSpaceDN w:val="0"/>
              <w:snapToGrid w:val="0"/>
              <w:spacing w:line="420" w:lineRule="exact"/>
              <w:rPr>
                <w:rFonts w:hint="eastAsia" w:ascii="仿宋" w:hAnsi="仿宋" w:eastAsia="仿宋" w:cs="仿宋"/>
                <w:color w:val="000000"/>
                <w:sz w:val="28"/>
                <w:szCs w:val="28"/>
              </w:rPr>
            </w:pPr>
          </w:p>
        </w:tc>
      </w:tr>
      <w:tr w14:paraId="38FFBD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1"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735DB2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法定代表人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77EEE90A">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13C1248F">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9A96565">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6F40955">
            <w:pPr>
              <w:autoSpaceDN w:val="0"/>
              <w:spacing w:line="420" w:lineRule="exact"/>
              <w:jc w:val="center"/>
              <w:rPr>
                <w:rFonts w:hint="eastAsia" w:ascii="仿宋" w:hAnsi="仿宋" w:eastAsia="仿宋" w:cs="仿宋"/>
                <w:bCs/>
                <w:color w:val="000000"/>
                <w:sz w:val="28"/>
                <w:szCs w:val="28"/>
              </w:rPr>
            </w:pPr>
          </w:p>
        </w:tc>
      </w:tr>
      <w:tr w14:paraId="441941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BF0EF5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授权代表人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432BCD8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46B181DE">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C7B6FB3">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49195CB9">
            <w:pPr>
              <w:autoSpaceDN w:val="0"/>
              <w:spacing w:line="420" w:lineRule="exact"/>
              <w:jc w:val="center"/>
              <w:rPr>
                <w:rFonts w:hint="eastAsia" w:ascii="仿宋" w:hAnsi="仿宋" w:eastAsia="仿宋" w:cs="仿宋"/>
                <w:color w:val="000000"/>
                <w:sz w:val="28"/>
                <w:szCs w:val="28"/>
              </w:rPr>
            </w:pPr>
          </w:p>
        </w:tc>
      </w:tr>
      <w:tr w14:paraId="2EE8FC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76"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6CC46179">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单位简历及机构</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1562774C">
            <w:pPr>
              <w:autoSpaceDN w:val="0"/>
              <w:spacing w:line="420" w:lineRule="exact"/>
              <w:ind w:firstLine="560" w:firstLineChars="200"/>
              <w:rPr>
                <w:rFonts w:hint="eastAsia" w:ascii="仿宋" w:hAnsi="仿宋" w:eastAsia="仿宋" w:cs="仿宋"/>
                <w:bCs/>
                <w:color w:val="000000"/>
                <w:sz w:val="28"/>
                <w:szCs w:val="28"/>
              </w:rPr>
            </w:pPr>
          </w:p>
        </w:tc>
      </w:tr>
      <w:tr w14:paraId="454547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24158E8B">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备注</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17E5E5EB">
            <w:pPr>
              <w:autoSpaceDN w:val="0"/>
              <w:spacing w:line="420" w:lineRule="exact"/>
              <w:ind w:firstLine="980" w:firstLineChars="350"/>
              <w:rPr>
                <w:rFonts w:hint="eastAsia" w:ascii="仿宋" w:hAnsi="仿宋" w:eastAsia="仿宋" w:cs="仿宋"/>
                <w:color w:val="000000"/>
                <w:sz w:val="28"/>
                <w:szCs w:val="28"/>
              </w:rPr>
            </w:pPr>
          </w:p>
        </w:tc>
      </w:tr>
    </w:tbl>
    <w:p w14:paraId="0038C4B0">
      <w:pPr>
        <w:ind w:left="560" w:hanging="560" w:hangingChars="200"/>
        <w:rPr>
          <w:rFonts w:hint="eastAsia" w:ascii="仿宋" w:hAnsi="仿宋" w:eastAsia="仿宋" w:cs="仿宋"/>
          <w:color w:val="000000"/>
          <w:sz w:val="28"/>
          <w:szCs w:val="28"/>
        </w:rPr>
      </w:pPr>
      <w:r>
        <w:rPr>
          <w:rFonts w:hint="eastAsia" w:ascii="仿宋" w:hAnsi="仿宋" w:eastAsia="仿宋" w:cs="仿宋"/>
          <w:color w:val="000000"/>
          <w:sz w:val="28"/>
          <w:szCs w:val="28"/>
        </w:rPr>
        <w:t>附：营业执照</w:t>
      </w:r>
      <w:r>
        <w:rPr>
          <w:rFonts w:hint="eastAsia" w:ascii="仿宋" w:hAnsi="仿宋" w:eastAsia="仿宋" w:cs="仿宋"/>
          <w:color w:val="000000"/>
          <w:sz w:val="28"/>
          <w:szCs w:val="28"/>
          <w:lang w:val="en-US" w:eastAsia="zh-CN"/>
        </w:rPr>
        <w:t>复印件</w:t>
      </w:r>
    </w:p>
    <w:p w14:paraId="00D39AA0">
      <w:pPr>
        <w:textAlignment w:val="baseline"/>
        <w:rPr>
          <w:rFonts w:hint="eastAsia" w:ascii="仿宋" w:hAnsi="仿宋" w:eastAsia="仿宋" w:cs="楷体_GB2312"/>
          <w:color w:val="000000"/>
          <w:sz w:val="28"/>
          <w:szCs w:val="28"/>
        </w:rPr>
      </w:pPr>
    </w:p>
    <w:p w14:paraId="3CF78F8D">
      <w:pPr>
        <w:textAlignment w:val="baseline"/>
        <w:rPr>
          <w:rFonts w:hint="eastAsia" w:ascii="仿宋" w:hAnsi="仿宋" w:eastAsia="仿宋" w:cs="楷体_GB2312"/>
          <w:color w:val="000000"/>
          <w:sz w:val="28"/>
          <w:szCs w:val="28"/>
        </w:rPr>
      </w:pPr>
    </w:p>
    <w:p w14:paraId="4CBD8582">
      <w:pPr>
        <w:pStyle w:val="2"/>
        <w:rPr>
          <w:rFonts w:hint="eastAsia" w:ascii="仿宋" w:hAnsi="仿宋" w:eastAsia="仿宋" w:cs="楷体_GB2312"/>
          <w:color w:val="000000"/>
          <w:sz w:val="28"/>
          <w:szCs w:val="28"/>
        </w:rPr>
      </w:pPr>
    </w:p>
    <w:p w14:paraId="0A7092A1">
      <w:pPr>
        <w:rPr>
          <w:rFonts w:hint="eastAsia" w:ascii="仿宋" w:hAnsi="仿宋" w:eastAsia="仿宋" w:cs="楷体_GB2312"/>
          <w:color w:val="000000"/>
          <w:sz w:val="28"/>
          <w:szCs w:val="28"/>
        </w:rPr>
      </w:pPr>
    </w:p>
    <w:p w14:paraId="2F1F52A7">
      <w:pPr>
        <w:pStyle w:val="2"/>
        <w:ind w:left="0" w:leftChars="0" w:firstLine="0" w:firstLineChars="0"/>
        <w:rPr>
          <w:rFonts w:hint="eastAsia" w:ascii="仿宋" w:hAnsi="仿宋" w:eastAsia="仿宋" w:cs="楷体_GB2312"/>
          <w:color w:val="000000"/>
          <w:sz w:val="28"/>
          <w:szCs w:val="28"/>
        </w:rPr>
      </w:pPr>
    </w:p>
    <w:p w14:paraId="7F5899CD">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二</w:t>
      </w:r>
    </w:p>
    <w:p w14:paraId="0331001D">
      <w:pPr>
        <w:jc w:val="both"/>
        <w:rPr>
          <w:rFonts w:hint="eastAsia" w:ascii="仿宋" w:hAnsi="仿宋" w:eastAsia="仿宋" w:cs="仿宋"/>
          <w:b/>
          <w:bCs/>
          <w:sz w:val="28"/>
          <w:szCs w:val="28"/>
        </w:rPr>
      </w:pPr>
    </w:p>
    <w:p w14:paraId="05450549">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14:paraId="69998397">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14:paraId="5E7FF7B3">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25AAE7EC">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5B0FE5CF">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073B1555">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72CC14DE">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14:paraId="50321C02">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14:paraId="2F1B2F2E">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14:paraId="16AD0F1F">
      <w:pPr>
        <w:jc w:val="left"/>
        <w:rPr>
          <w:rFonts w:ascii="仿宋" w:hAnsi="仿宋" w:eastAsia="仿宋" w:cs="仿宋"/>
          <w:b/>
          <w:bCs/>
          <w:sz w:val="28"/>
          <w:szCs w:val="28"/>
        </w:rPr>
      </w:pPr>
    </w:p>
    <w:p w14:paraId="25030E1B">
      <w:pPr>
        <w:jc w:val="left"/>
        <w:rPr>
          <w:rFonts w:ascii="仿宋" w:hAnsi="仿宋" w:eastAsia="仿宋" w:cs="仿宋"/>
          <w:b/>
          <w:bCs/>
          <w:sz w:val="28"/>
          <w:szCs w:val="28"/>
        </w:rPr>
      </w:pPr>
      <w:r>
        <w:rPr>
          <w:rFonts w:hint="eastAsia" w:ascii="仿宋" w:hAnsi="仿宋" w:eastAsia="仿宋" w:cs="仿宋"/>
          <w:b/>
          <w:bCs/>
          <w:sz w:val="28"/>
          <w:szCs w:val="28"/>
        </w:rPr>
        <w:t>特此证明。</w:t>
      </w:r>
    </w:p>
    <w:p w14:paraId="5F68FFB0">
      <w:pPr>
        <w:jc w:val="left"/>
        <w:rPr>
          <w:rFonts w:ascii="仿宋" w:hAnsi="仿宋" w:eastAsia="仿宋" w:cs="仿宋"/>
          <w:sz w:val="28"/>
          <w:szCs w:val="28"/>
        </w:rPr>
      </w:pPr>
    </w:p>
    <w:p w14:paraId="747C9061">
      <w:pPr>
        <w:jc w:val="left"/>
        <w:rPr>
          <w:rFonts w:ascii="仿宋" w:hAnsi="仿宋" w:eastAsia="仿宋" w:cs="仿宋"/>
          <w:sz w:val="28"/>
          <w:szCs w:val="28"/>
        </w:rPr>
      </w:pPr>
    </w:p>
    <w:p w14:paraId="3C694C22">
      <w:pPr>
        <w:jc w:val="left"/>
        <w:rPr>
          <w:rFonts w:ascii="仿宋" w:hAnsi="仿宋" w:eastAsia="仿宋" w:cs="仿宋"/>
          <w:sz w:val="28"/>
          <w:szCs w:val="28"/>
        </w:rPr>
      </w:pPr>
    </w:p>
    <w:p w14:paraId="0FDF5C1A">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14:paraId="66F13300">
      <w:pPr>
        <w:jc w:val="left"/>
        <w:rPr>
          <w:rFonts w:ascii="仿宋" w:hAnsi="仿宋" w:eastAsia="仿宋" w:cs="仿宋"/>
          <w:sz w:val="28"/>
          <w:szCs w:val="28"/>
        </w:rPr>
      </w:pPr>
    </w:p>
    <w:p w14:paraId="09389DD4">
      <w:pPr>
        <w:jc w:val="left"/>
        <w:rPr>
          <w:rFonts w:ascii="仿宋" w:hAnsi="仿宋" w:eastAsia="仿宋" w:cs="仿宋"/>
          <w:b/>
          <w:bCs/>
          <w:sz w:val="28"/>
          <w:szCs w:val="28"/>
        </w:rPr>
      </w:pPr>
    </w:p>
    <w:p w14:paraId="194630E6">
      <w:pPr>
        <w:ind w:firstLine="5271" w:firstLineChars="18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报价商名称</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14:paraId="172D07DE">
      <w:pPr>
        <w:ind w:firstLine="5341" w:firstLineChars="1900"/>
        <w:jc w:val="left"/>
        <w:rPr>
          <w:rFonts w:hint="default"/>
          <w:sz w:val="30"/>
          <w:szCs w:val="30"/>
          <w:lang w:val="en-US"/>
        </w:rPr>
        <w:sectPr>
          <w:pgSz w:w="11906" w:h="16838"/>
          <w:pgMar w:top="850" w:right="1134" w:bottom="850" w:left="1134" w:header="851" w:footer="992" w:gutter="0"/>
          <w:cols w:space="425" w:num="1"/>
          <w:docGrid w:type="lines" w:linePitch="312" w:charSpace="0"/>
        </w:sectPr>
      </w:pPr>
      <w:r>
        <w:rPr>
          <w:rFonts w:hint="eastAsia" w:ascii="仿宋" w:hAnsi="仿宋" w:eastAsia="仿宋" w:cs="仿宋"/>
          <w:b/>
          <w:bCs/>
          <w:sz w:val="28"/>
          <w:szCs w:val="28"/>
        </w:rPr>
        <w:t>日   期：</w:t>
      </w:r>
      <w:r>
        <w:rPr>
          <w:rFonts w:hint="eastAsia" w:ascii="仿宋" w:hAnsi="仿宋" w:eastAsia="仿宋" w:cs="仿宋"/>
          <w:b/>
          <w:bCs/>
          <w:sz w:val="28"/>
          <w:szCs w:val="28"/>
          <w:lang w:val="en-US" w:eastAsia="zh-CN"/>
        </w:rPr>
        <w:t xml:space="preserve">    年  月   日</w:t>
      </w:r>
    </w:p>
    <w:p w14:paraId="6E52EF70">
      <w:pPr>
        <w:spacing w:line="600" w:lineRule="exact"/>
        <w:rPr>
          <w:rFonts w:hint="eastAsia" w:ascii="宋体" w:hAnsi="宋体" w:eastAsia="宋体" w:cs="宋体"/>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三</w:t>
      </w:r>
    </w:p>
    <w:p w14:paraId="7C8A6CAC">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14:paraId="2C0CB7BF">
      <w:pPr>
        <w:jc w:val="center"/>
        <w:rPr>
          <w:rFonts w:ascii="仿宋" w:hAnsi="仿宋" w:eastAsia="仿宋" w:cs="仿宋"/>
          <w:b/>
          <w:sz w:val="24"/>
          <w:szCs w:val="24"/>
        </w:rPr>
      </w:pPr>
    </w:p>
    <w:p w14:paraId="21FC8356">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w:t>
      </w:r>
      <w:r>
        <w:rPr>
          <w:rFonts w:hint="eastAsia" w:ascii="仿宋" w:hAnsi="仿宋" w:eastAsia="仿宋" w:cs="仿宋"/>
          <w:b/>
          <w:sz w:val="28"/>
          <w:szCs w:val="28"/>
          <w:lang w:eastAsia="zh-CN"/>
        </w:rPr>
        <w:t>淮南新物源商贸有限责任公司</w:t>
      </w:r>
      <w:r>
        <w:rPr>
          <w:rFonts w:hint="eastAsia" w:ascii="仿宋" w:hAnsi="仿宋" w:eastAsia="仿宋" w:cs="仿宋"/>
          <w:b/>
          <w:sz w:val="28"/>
          <w:szCs w:val="28"/>
        </w:rPr>
        <w:t>的</w:t>
      </w:r>
      <w:r>
        <w:rPr>
          <w:rFonts w:hint="eastAsia" w:ascii="仿宋" w:hAnsi="仿宋" w:eastAsia="仿宋" w:cs="仿宋"/>
          <w:b/>
          <w:sz w:val="28"/>
          <w:szCs w:val="28"/>
          <w:u w:val="single"/>
        </w:rPr>
        <w:t xml:space="preserve">  </w:t>
      </w:r>
      <w:r>
        <w:rPr>
          <w:rFonts w:hint="eastAsia" w:ascii="仿宋" w:hAnsi="仿宋" w:eastAsia="仿宋" w:cs="仿宋"/>
          <w:b/>
          <w:sz w:val="28"/>
          <w:szCs w:val="28"/>
          <w:u w:val="single"/>
          <w:lang w:val="en-US" w:eastAsia="zh-CN"/>
        </w:rPr>
        <w:t xml:space="preserve">  </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w:t>
      </w:r>
      <w:r>
        <w:rPr>
          <w:rFonts w:hint="eastAsia" w:ascii="仿宋" w:hAnsi="仿宋" w:eastAsia="仿宋" w:cs="仿宋"/>
          <w:b/>
          <w:sz w:val="28"/>
          <w:szCs w:val="28"/>
          <w:lang w:eastAsia="zh-CN"/>
        </w:rPr>
        <w:t>报价</w:t>
      </w:r>
      <w:r>
        <w:rPr>
          <w:rFonts w:hint="eastAsia" w:ascii="仿宋" w:hAnsi="仿宋" w:eastAsia="仿宋" w:cs="仿宋"/>
          <w:b/>
          <w:sz w:val="28"/>
          <w:szCs w:val="28"/>
        </w:rPr>
        <w:t>书，进行谈判、签署合同和处理与之有关的一切事务。</w:t>
      </w:r>
    </w:p>
    <w:p w14:paraId="07D630BC">
      <w:pPr>
        <w:tabs>
          <w:tab w:val="left" w:pos="2730"/>
        </w:tabs>
        <w:spacing w:line="360" w:lineRule="auto"/>
        <w:ind w:firstLine="31680"/>
        <w:rPr>
          <w:rFonts w:ascii="仿宋" w:hAnsi="仿宋" w:eastAsia="仿宋" w:cs="仿宋"/>
          <w:b/>
          <w:sz w:val="28"/>
          <w:szCs w:val="28"/>
        </w:rPr>
      </w:pPr>
    </w:p>
    <w:p w14:paraId="5A5F3256">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1CD435E6">
      <w:pPr>
        <w:tabs>
          <w:tab w:val="left" w:pos="2730"/>
        </w:tabs>
        <w:spacing w:line="360" w:lineRule="auto"/>
        <w:rPr>
          <w:rFonts w:ascii="仿宋" w:hAnsi="仿宋" w:eastAsia="仿宋" w:cs="仿宋"/>
          <w:b/>
          <w:sz w:val="28"/>
          <w:szCs w:val="28"/>
        </w:rPr>
      </w:pPr>
    </w:p>
    <w:p w14:paraId="6D4DBFB3">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14:paraId="5FDFFAEE">
      <w:pPr>
        <w:tabs>
          <w:tab w:val="left" w:pos="2730"/>
        </w:tabs>
        <w:spacing w:line="360" w:lineRule="auto"/>
        <w:rPr>
          <w:rFonts w:ascii="仿宋" w:hAnsi="仿宋" w:eastAsia="仿宋" w:cs="仿宋"/>
          <w:b/>
          <w:sz w:val="28"/>
          <w:szCs w:val="28"/>
        </w:rPr>
      </w:pPr>
    </w:p>
    <w:p w14:paraId="6E258298">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14:paraId="2789B3D7">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6606FADB">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14:paraId="74C22B08">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23F4E1F0">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14:paraId="35332B48">
      <w:pPr>
        <w:rPr>
          <w:rFonts w:ascii="仿宋" w:hAnsi="仿宋" w:eastAsia="仿宋" w:cs="仿宋"/>
          <w:sz w:val="24"/>
          <w:szCs w:val="24"/>
        </w:rPr>
      </w:pPr>
    </w:p>
    <w:p w14:paraId="73EDD26C">
      <w:pPr>
        <w:rPr>
          <w:rFonts w:ascii="仿宋" w:hAnsi="仿宋" w:eastAsia="仿宋" w:cs="仿宋"/>
          <w:sz w:val="24"/>
          <w:szCs w:val="24"/>
        </w:rPr>
      </w:pPr>
    </w:p>
    <w:p w14:paraId="579B8C5A">
      <w:pPr>
        <w:rPr>
          <w:rFonts w:ascii="仿宋" w:hAnsi="仿宋" w:eastAsia="仿宋" w:cs="仿宋"/>
          <w:sz w:val="24"/>
          <w:szCs w:val="24"/>
        </w:rPr>
      </w:pPr>
    </w:p>
    <w:p w14:paraId="499E24DA">
      <w:pPr>
        <w:rPr>
          <w:rFonts w:ascii="仿宋" w:hAnsi="仿宋" w:eastAsia="仿宋" w:cs="仿宋"/>
          <w:sz w:val="24"/>
          <w:szCs w:val="24"/>
        </w:rPr>
      </w:pPr>
    </w:p>
    <w:p w14:paraId="66BEF224">
      <w:pPr>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14:paraId="37B60390">
      <w:pPr>
        <w:pStyle w:val="2"/>
        <w:rPr>
          <w:rFonts w:hint="eastAsia"/>
        </w:rPr>
      </w:pPr>
    </w:p>
    <w:p w14:paraId="33616095">
      <w:pPr>
        <w:textAlignment w:val="baseline"/>
        <w:rPr>
          <w:rFonts w:hint="eastAsia" w:ascii="仿宋" w:hAnsi="仿宋" w:eastAsia="仿宋" w:cs="楷体_GB2312"/>
          <w:color w:val="000000"/>
          <w:sz w:val="28"/>
          <w:szCs w:val="28"/>
        </w:rPr>
      </w:pPr>
    </w:p>
    <w:p w14:paraId="62EAD7E2">
      <w:pPr>
        <w:textAlignment w:val="baseline"/>
        <w:rPr>
          <w:rFonts w:hint="eastAsia" w:ascii="仿宋" w:hAnsi="仿宋" w:eastAsia="仿宋" w:cs="楷体_GB2312"/>
          <w:color w:val="000000"/>
          <w:sz w:val="28"/>
          <w:szCs w:val="28"/>
        </w:rPr>
      </w:pPr>
    </w:p>
    <w:p w14:paraId="752E9345">
      <w:pPr>
        <w:textAlignment w:val="baseline"/>
        <w:rPr>
          <w:rFonts w:hint="eastAsia" w:ascii="仿宋" w:hAnsi="仿宋" w:eastAsia="仿宋" w:cs="楷体_GB2312"/>
          <w:color w:val="000000"/>
          <w:sz w:val="28"/>
          <w:szCs w:val="28"/>
        </w:rPr>
      </w:pPr>
    </w:p>
    <w:p w14:paraId="26472DDB">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附件四</w:t>
      </w:r>
    </w:p>
    <w:p w14:paraId="6C4D2DC8">
      <w:pPr>
        <w:jc w:val="center"/>
        <w:textAlignment w:val="baseline"/>
        <w:rPr>
          <w:rFonts w:hint="eastAsia" w:ascii="仿宋" w:hAnsi="仿宋" w:eastAsia="仿宋" w:cs="楷体_GB2312"/>
          <w:b/>
          <w:bCs/>
          <w:color w:val="000000"/>
          <w:sz w:val="40"/>
          <w:szCs w:val="40"/>
        </w:rPr>
      </w:pPr>
      <w:r>
        <w:rPr>
          <w:rFonts w:hint="eastAsia" w:ascii="仿宋" w:hAnsi="仿宋" w:eastAsia="仿宋" w:cs="楷体_GB2312"/>
          <w:b/>
          <w:bCs/>
          <w:color w:val="000000"/>
          <w:sz w:val="40"/>
          <w:szCs w:val="40"/>
        </w:rPr>
        <w:t>报价单</w:t>
      </w:r>
    </w:p>
    <w:tbl>
      <w:tblPr>
        <w:tblStyle w:val="9"/>
        <w:tblpPr w:leftFromText="180" w:rightFromText="180" w:vertAnchor="text" w:horzAnchor="page" w:tblpX="413" w:tblpY="500"/>
        <w:tblOverlap w:val="never"/>
        <w:tblW w:w="113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675"/>
        <w:gridCol w:w="1841"/>
        <w:gridCol w:w="684"/>
        <w:gridCol w:w="1095"/>
        <w:gridCol w:w="1410"/>
        <w:gridCol w:w="1440"/>
        <w:gridCol w:w="2431"/>
      </w:tblGrid>
      <w:tr w14:paraId="677D2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7A93281C">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675" w:type="dxa"/>
            <w:shd w:val="clear" w:color="auto" w:fill="auto"/>
            <w:noWrap/>
            <w:vAlign w:val="center"/>
          </w:tcPr>
          <w:p w14:paraId="27FF3F07">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841" w:type="dxa"/>
            <w:shd w:val="clear" w:color="auto" w:fill="auto"/>
            <w:noWrap/>
            <w:vAlign w:val="center"/>
          </w:tcPr>
          <w:p w14:paraId="5BA99FC8">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684" w:type="dxa"/>
            <w:shd w:val="clear" w:color="auto" w:fill="auto"/>
            <w:noWrap/>
            <w:vAlign w:val="center"/>
          </w:tcPr>
          <w:p w14:paraId="75F7C2D2">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95" w:type="dxa"/>
            <w:shd w:val="clear" w:color="auto" w:fill="auto"/>
            <w:noWrap/>
            <w:vAlign w:val="center"/>
          </w:tcPr>
          <w:p w14:paraId="3310E320">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410" w:type="dxa"/>
            <w:shd w:val="clear" w:color="auto" w:fill="auto"/>
            <w:noWrap/>
            <w:vAlign w:val="center"/>
          </w:tcPr>
          <w:p w14:paraId="6BFACAE9">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rPr>
              <w:t>单价</w:t>
            </w:r>
          </w:p>
        </w:tc>
        <w:tc>
          <w:tcPr>
            <w:tcW w:w="1440" w:type="dxa"/>
            <w:shd w:val="clear" w:color="auto" w:fill="auto"/>
            <w:noWrap/>
            <w:vAlign w:val="center"/>
          </w:tcPr>
          <w:p w14:paraId="24F2533C">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总价</w:t>
            </w:r>
          </w:p>
        </w:tc>
        <w:tc>
          <w:tcPr>
            <w:tcW w:w="2431" w:type="dxa"/>
            <w:shd w:val="clear" w:color="auto" w:fill="auto"/>
            <w:noWrap/>
            <w:vAlign w:val="center"/>
          </w:tcPr>
          <w:p w14:paraId="453A84B1">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14:paraId="03B9C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1799F4CA">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675" w:type="dxa"/>
            <w:shd w:val="clear" w:color="auto" w:fill="auto"/>
            <w:noWrap/>
            <w:vAlign w:val="center"/>
          </w:tcPr>
          <w:p w14:paraId="6418DA86">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7C28950C">
            <w:pPr>
              <w:widowControl/>
              <w:spacing w:line="320" w:lineRule="exact"/>
              <w:jc w:val="center"/>
              <w:textAlignment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Φ1200，沉泥井</w:t>
            </w:r>
          </w:p>
        </w:tc>
        <w:tc>
          <w:tcPr>
            <w:tcW w:w="684" w:type="dxa"/>
            <w:shd w:val="clear" w:color="auto" w:fill="auto"/>
            <w:noWrap/>
            <w:vAlign w:val="center"/>
          </w:tcPr>
          <w:p w14:paraId="4322B06B">
            <w:pPr>
              <w:widowControl/>
              <w:spacing w:line="320" w:lineRule="exact"/>
              <w:jc w:val="center"/>
              <w:textAlignment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1DBAFD99">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w:t>
            </w:r>
          </w:p>
        </w:tc>
        <w:tc>
          <w:tcPr>
            <w:tcW w:w="1410" w:type="dxa"/>
            <w:shd w:val="clear" w:color="auto" w:fill="auto"/>
            <w:noWrap/>
            <w:vAlign w:val="center"/>
          </w:tcPr>
          <w:p w14:paraId="7CD3BF0C">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1264887D">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53E7AC99">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井口φ700，皖2016 S215图集35页</w:t>
            </w:r>
          </w:p>
        </w:tc>
      </w:tr>
      <w:tr w14:paraId="37450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4CBFFA05">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w:t>
            </w:r>
          </w:p>
        </w:tc>
        <w:tc>
          <w:tcPr>
            <w:tcW w:w="1675" w:type="dxa"/>
            <w:shd w:val="clear" w:color="auto" w:fill="auto"/>
            <w:noWrap/>
            <w:vAlign w:val="center"/>
          </w:tcPr>
          <w:p w14:paraId="58D9A046">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0C2BED3E">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Φ1500，沉泥井</w:t>
            </w:r>
          </w:p>
        </w:tc>
        <w:tc>
          <w:tcPr>
            <w:tcW w:w="684" w:type="dxa"/>
            <w:shd w:val="clear" w:color="auto" w:fill="auto"/>
            <w:noWrap/>
            <w:vAlign w:val="center"/>
          </w:tcPr>
          <w:p w14:paraId="558682A8">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6B232EBE">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410" w:type="dxa"/>
            <w:shd w:val="clear" w:color="auto" w:fill="auto"/>
            <w:noWrap/>
            <w:vAlign w:val="center"/>
          </w:tcPr>
          <w:p w14:paraId="021014A5">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5AF85D17">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4EA3C1D1">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井口φ700，皖2016 S215图集38页</w:t>
            </w:r>
          </w:p>
        </w:tc>
      </w:tr>
      <w:tr w14:paraId="05843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280ACBAB">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w:t>
            </w:r>
          </w:p>
        </w:tc>
        <w:tc>
          <w:tcPr>
            <w:tcW w:w="1675" w:type="dxa"/>
            <w:shd w:val="clear" w:color="auto" w:fill="auto"/>
            <w:noWrap/>
            <w:vAlign w:val="center"/>
          </w:tcPr>
          <w:p w14:paraId="6730B4E3">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1E2E6FEF">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Φ1000，检查井</w:t>
            </w:r>
          </w:p>
        </w:tc>
        <w:tc>
          <w:tcPr>
            <w:tcW w:w="684" w:type="dxa"/>
            <w:shd w:val="clear" w:color="auto" w:fill="auto"/>
            <w:noWrap/>
            <w:vAlign w:val="center"/>
          </w:tcPr>
          <w:p w14:paraId="1FA8D450">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61B4A9B8">
            <w:pPr>
              <w:widowControl/>
              <w:spacing w:line="320" w:lineRule="exact"/>
              <w:jc w:val="center"/>
              <w:textAlignment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68</w:t>
            </w:r>
          </w:p>
        </w:tc>
        <w:tc>
          <w:tcPr>
            <w:tcW w:w="1410" w:type="dxa"/>
            <w:shd w:val="clear" w:color="auto" w:fill="auto"/>
            <w:noWrap/>
            <w:vAlign w:val="center"/>
          </w:tcPr>
          <w:p w14:paraId="6813B10D">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0A108C2A">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793837F9">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井口φ700，皖2016 S215图集20页</w:t>
            </w:r>
          </w:p>
        </w:tc>
      </w:tr>
      <w:tr w14:paraId="6622C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715D0BFC">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4</w:t>
            </w:r>
          </w:p>
        </w:tc>
        <w:tc>
          <w:tcPr>
            <w:tcW w:w="1675" w:type="dxa"/>
            <w:shd w:val="clear" w:color="auto" w:fill="auto"/>
            <w:noWrap/>
            <w:vAlign w:val="center"/>
          </w:tcPr>
          <w:p w14:paraId="00FEEE76">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2EB90DAF">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Φ1200，检查井</w:t>
            </w:r>
          </w:p>
        </w:tc>
        <w:tc>
          <w:tcPr>
            <w:tcW w:w="684" w:type="dxa"/>
            <w:shd w:val="clear" w:color="auto" w:fill="auto"/>
            <w:noWrap/>
            <w:vAlign w:val="center"/>
          </w:tcPr>
          <w:p w14:paraId="43996751">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713EB268">
            <w:pPr>
              <w:widowControl/>
              <w:spacing w:line="320" w:lineRule="exact"/>
              <w:jc w:val="center"/>
              <w:textAlignment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10</w:t>
            </w:r>
          </w:p>
        </w:tc>
        <w:tc>
          <w:tcPr>
            <w:tcW w:w="1410" w:type="dxa"/>
            <w:shd w:val="clear" w:color="auto" w:fill="auto"/>
            <w:noWrap/>
            <w:vAlign w:val="center"/>
          </w:tcPr>
          <w:p w14:paraId="0A9D2803">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00BB3C55">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7284EBF5">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井口φ700，皖2016 S215图集29页</w:t>
            </w:r>
          </w:p>
        </w:tc>
      </w:tr>
      <w:tr w14:paraId="0D8D1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23D58072">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5</w:t>
            </w:r>
          </w:p>
        </w:tc>
        <w:tc>
          <w:tcPr>
            <w:tcW w:w="1675" w:type="dxa"/>
            <w:shd w:val="clear" w:color="auto" w:fill="auto"/>
            <w:noWrap/>
            <w:vAlign w:val="center"/>
          </w:tcPr>
          <w:p w14:paraId="5A28DF07">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701E03E8">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Φ1200，检查井</w:t>
            </w:r>
          </w:p>
        </w:tc>
        <w:tc>
          <w:tcPr>
            <w:tcW w:w="684" w:type="dxa"/>
            <w:shd w:val="clear" w:color="auto" w:fill="auto"/>
            <w:noWrap/>
            <w:vAlign w:val="center"/>
          </w:tcPr>
          <w:p w14:paraId="3BB597B3">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2AAE6829">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410" w:type="dxa"/>
            <w:shd w:val="clear" w:color="auto" w:fill="auto"/>
            <w:noWrap/>
            <w:vAlign w:val="center"/>
          </w:tcPr>
          <w:p w14:paraId="394591C0">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663A1272">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2BAA413E">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井口φ700，皖2016 S215图集35页</w:t>
            </w:r>
          </w:p>
        </w:tc>
      </w:tr>
      <w:tr w14:paraId="78F21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0355CFB5">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6</w:t>
            </w:r>
          </w:p>
        </w:tc>
        <w:tc>
          <w:tcPr>
            <w:tcW w:w="1675" w:type="dxa"/>
            <w:shd w:val="clear" w:color="auto" w:fill="auto"/>
            <w:noWrap/>
            <w:vAlign w:val="center"/>
          </w:tcPr>
          <w:p w14:paraId="3230CF03">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4DE5C6B3">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Φ1500，检查井</w:t>
            </w:r>
          </w:p>
        </w:tc>
        <w:tc>
          <w:tcPr>
            <w:tcW w:w="684" w:type="dxa"/>
            <w:shd w:val="clear" w:color="auto" w:fill="auto"/>
            <w:noWrap/>
            <w:vAlign w:val="center"/>
          </w:tcPr>
          <w:p w14:paraId="077EFD27">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662982B7">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410" w:type="dxa"/>
            <w:shd w:val="clear" w:color="auto" w:fill="auto"/>
            <w:noWrap/>
            <w:vAlign w:val="center"/>
          </w:tcPr>
          <w:p w14:paraId="79A8F4FF">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5B7E016C">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46C75245">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井口φ700，皖2016 S215图集38页</w:t>
            </w:r>
          </w:p>
        </w:tc>
      </w:tr>
      <w:tr w14:paraId="5F51F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592013E6">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7</w:t>
            </w:r>
          </w:p>
        </w:tc>
        <w:tc>
          <w:tcPr>
            <w:tcW w:w="1675" w:type="dxa"/>
            <w:shd w:val="clear" w:color="auto" w:fill="auto"/>
            <w:noWrap/>
            <w:vAlign w:val="center"/>
          </w:tcPr>
          <w:p w14:paraId="65A389F5">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644C050D">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Φ1500，检查井</w:t>
            </w:r>
          </w:p>
        </w:tc>
        <w:tc>
          <w:tcPr>
            <w:tcW w:w="684" w:type="dxa"/>
            <w:shd w:val="clear" w:color="auto" w:fill="auto"/>
            <w:noWrap/>
            <w:vAlign w:val="center"/>
          </w:tcPr>
          <w:p w14:paraId="7CD93EC8">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3D3DF6AC">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410" w:type="dxa"/>
            <w:shd w:val="clear" w:color="auto" w:fill="auto"/>
            <w:noWrap/>
            <w:vAlign w:val="center"/>
          </w:tcPr>
          <w:p w14:paraId="756F6AED">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5F2CDE6F">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0808D880">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井口φ700，皖2016 S215图集43页</w:t>
            </w:r>
          </w:p>
        </w:tc>
      </w:tr>
      <w:tr w14:paraId="68221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16D126C9">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8</w:t>
            </w:r>
          </w:p>
        </w:tc>
        <w:tc>
          <w:tcPr>
            <w:tcW w:w="1675" w:type="dxa"/>
            <w:shd w:val="clear" w:color="auto" w:fill="auto"/>
            <w:noWrap/>
            <w:vAlign w:val="center"/>
          </w:tcPr>
          <w:p w14:paraId="017D853E">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4A915B62">
            <w:pPr>
              <w:widowControl/>
              <w:spacing w:line="320" w:lineRule="exact"/>
              <w:jc w:val="center"/>
              <w:textAlignment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1560*1560，检查井</w:t>
            </w:r>
          </w:p>
        </w:tc>
        <w:tc>
          <w:tcPr>
            <w:tcW w:w="684" w:type="dxa"/>
            <w:shd w:val="clear" w:color="auto" w:fill="auto"/>
            <w:noWrap/>
            <w:vAlign w:val="center"/>
          </w:tcPr>
          <w:p w14:paraId="11F38E1B">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407A3AA0">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6</w:t>
            </w:r>
          </w:p>
        </w:tc>
        <w:tc>
          <w:tcPr>
            <w:tcW w:w="1410" w:type="dxa"/>
            <w:shd w:val="clear" w:color="auto" w:fill="auto"/>
            <w:noWrap/>
            <w:vAlign w:val="center"/>
          </w:tcPr>
          <w:p w14:paraId="318C879E">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5475D289">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4FC294A5">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皖2016 S215图集48页</w:t>
            </w:r>
          </w:p>
        </w:tc>
      </w:tr>
      <w:tr w14:paraId="1F648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6726F995">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9</w:t>
            </w:r>
          </w:p>
        </w:tc>
        <w:tc>
          <w:tcPr>
            <w:tcW w:w="1675" w:type="dxa"/>
            <w:shd w:val="clear" w:color="auto" w:fill="auto"/>
            <w:noWrap/>
            <w:vAlign w:val="center"/>
          </w:tcPr>
          <w:p w14:paraId="7AC83E95">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3E4B8A90">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1560*1560，检查井</w:t>
            </w:r>
          </w:p>
        </w:tc>
        <w:tc>
          <w:tcPr>
            <w:tcW w:w="684" w:type="dxa"/>
            <w:shd w:val="clear" w:color="auto" w:fill="auto"/>
            <w:noWrap/>
            <w:vAlign w:val="center"/>
          </w:tcPr>
          <w:p w14:paraId="768F7C12">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2825009C">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w:t>
            </w:r>
          </w:p>
        </w:tc>
        <w:tc>
          <w:tcPr>
            <w:tcW w:w="1410" w:type="dxa"/>
            <w:shd w:val="clear" w:color="auto" w:fill="auto"/>
            <w:noWrap/>
            <w:vAlign w:val="center"/>
          </w:tcPr>
          <w:p w14:paraId="6872B9F9">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07FBA4AD">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340C9928">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皖2016 S215图集59页</w:t>
            </w:r>
          </w:p>
        </w:tc>
      </w:tr>
      <w:tr w14:paraId="002E8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437CE2D1">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10</w:t>
            </w:r>
          </w:p>
        </w:tc>
        <w:tc>
          <w:tcPr>
            <w:tcW w:w="1675" w:type="dxa"/>
            <w:shd w:val="clear" w:color="auto" w:fill="auto"/>
            <w:noWrap/>
            <w:vAlign w:val="center"/>
          </w:tcPr>
          <w:p w14:paraId="57A144ED">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5B91EEE1">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1800*1100，检查井</w:t>
            </w:r>
          </w:p>
        </w:tc>
        <w:tc>
          <w:tcPr>
            <w:tcW w:w="684" w:type="dxa"/>
            <w:shd w:val="clear" w:color="auto" w:fill="auto"/>
            <w:noWrap/>
            <w:vAlign w:val="center"/>
          </w:tcPr>
          <w:p w14:paraId="27AD1B19">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51E4C53E">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410" w:type="dxa"/>
            <w:shd w:val="clear" w:color="auto" w:fill="auto"/>
            <w:noWrap/>
            <w:vAlign w:val="center"/>
          </w:tcPr>
          <w:p w14:paraId="30A9B6BA">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7D50860C">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08E29D02">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皖2016 S215图集62页</w:t>
            </w:r>
          </w:p>
        </w:tc>
      </w:tr>
      <w:tr w14:paraId="3CF80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5A4F61C3">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11</w:t>
            </w:r>
          </w:p>
        </w:tc>
        <w:tc>
          <w:tcPr>
            <w:tcW w:w="1675" w:type="dxa"/>
            <w:shd w:val="clear" w:color="auto" w:fill="auto"/>
            <w:noWrap/>
            <w:vAlign w:val="center"/>
          </w:tcPr>
          <w:p w14:paraId="2B057172">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0996A6F0">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1800*1800，检查井</w:t>
            </w:r>
          </w:p>
        </w:tc>
        <w:tc>
          <w:tcPr>
            <w:tcW w:w="684" w:type="dxa"/>
            <w:shd w:val="clear" w:color="auto" w:fill="auto"/>
            <w:noWrap/>
            <w:vAlign w:val="center"/>
          </w:tcPr>
          <w:p w14:paraId="198DA102">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00CF4A2E">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410" w:type="dxa"/>
            <w:shd w:val="clear" w:color="auto" w:fill="auto"/>
            <w:noWrap/>
            <w:vAlign w:val="center"/>
          </w:tcPr>
          <w:p w14:paraId="1807EA0A">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0593BCC4">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2D82DCF0">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皖2016 S215图集69页</w:t>
            </w:r>
          </w:p>
        </w:tc>
      </w:tr>
      <w:tr w14:paraId="4CB9A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62738AA3">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12</w:t>
            </w:r>
          </w:p>
        </w:tc>
        <w:tc>
          <w:tcPr>
            <w:tcW w:w="1675" w:type="dxa"/>
            <w:shd w:val="clear" w:color="auto" w:fill="auto"/>
            <w:noWrap/>
            <w:vAlign w:val="center"/>
          </w:tcPr>
          <w:p w14:paraId="47052559">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755295DD">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2300*1100，检查井</w:t>
            </w:r>
          </w:p>
        </w:tc>
        <w:tc>
          <w:tcPr>
            <w:tcW w:w="684" w:type="dxa"/>
            <w:shd w:val="clear" w:color="auto" w:fill="auto"/>
            <w:noWrap/>
            <w:vAlign w:val="center"/>
          </w:tcPr>
          <w:p w14:paraId="578965A4">
            <w:pPr>
              <w:widowControl/>
              <w:spacing w:line="320" w:lineRule="exact"/>
              <w:jc w:val="center"/>
              <w:textAlignment w:val="center"/>
              <w:rPr>
                <w:rFonts w:hint="eastAsia" w:ascii="仿宋" w:hAnsi="仿宋" w:eastAsia="仿宋" w:cs="楷体_GB2312"/>
                <w:color w:val="000000"/>
                <w:sz w:val="24"/>
                <w:szCs w:val="24"/>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114BE0A6">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3</w:t>
            </w:r>
          </w:p>
        </w:tc>
        <w:tc>
          <w:tcPr>
            <w:tcW w:w="1410" w:type="dxa"/>
            <w:shd w:val="clear" w:color="auto" w:fill="auto"/>
            <w:noWrap/>
            <w:vAlign w:val="center"/>
          </w:tcPr>
          <w:p w14:paraId="20DEF07E">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1AF81995">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2FDC19C1">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皖2016 S215图集82页</w:t>
            </w:r>
          </w:p>
        </w:tc>
      </w:tr>
      <w:tr w14:paraId="4A958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2FA24254">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13</w:t>
            </w:r>
          </w:p>
        </w:tc>
        <w:tc>
          <w:tcPr>
            <w:tcW w:w="1675" w:type="dxa"/>
            <w:shd w:val="clear" w:color="auto" w:fill="auto"/>
            <w:noWrap/>
            <w:vAlign w:val="center"/>
          </w:tcPr>
          <w:p w14:paraId="43D7C43B">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0DD228A8">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Φ1000，检查井</w:t>
            </w:r>
          </w:p>
        </w:tc>
        <w:tc>
          <w:tcPr>
            <w:tcW w:w="684" w:type="dxa"/>
            <w:shd w:val="clear" w:color="auto" w:fill="auto"/>
            <w:noWrap/>
            <w:vAlign w:val="center"/>
          </w:tcPr>
          <w:p w14:paraId="2FCDAB95">
            <w:pPr>
              <w:widowControl/>
              <w:spacing w:line="320" w:lineRule="exact"/>
              <w:jc w:val="center"/>
              <w:textAlignment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50A2EC88">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9</w:t>
            </w:r>
          </w:p>
        </w:tc>
        <w:tc>
          <w:tcPr>
            <w:tcW w:w="1410" w:type="dxa"/>
            <w:shd w:val="clear" w:color="auto" w:fill="auto"/>
            <w:noWrap/>
            <w:vAlign w:val="center"/>
          </w:tcPr>
          <w:p w14:paraId="731F8F71">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5A369FDA">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0030C72B">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井口φ700，皖2016 S215图集26页</w:t>
            </w:r>
          </w:p>
        </w:tc>
      </w:tr>
      <w:tr w14:paraId="24D9C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4587AB03">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14</w:t>
            </w:r>
          </w:p>
        </w:tc>
        <w:tc>
          <w:tcPr>
            <w:tcW w:w="1675" w:type="dxa"/>
            <w:shd w:val="clear" w:color="auto" w:fill="auto"/>
            <w:noWrap/>
            <w:vAlign w:val="center"/>
          </w:tcPr>
          <w:p w14:paraId="28136CF0">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47AF034A">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Φ1200，沉泥井</w:t>
            </w:r>
          </w:p>
        </w:tc>
        <w:tc>
          <w:tcPr>
            <w:tcW w:w="684" w:type="dxa"/>
            <w:shd w:val="clear" w:color="auto" w:fill="auto"/>
            <w:noWrap/>
            <w:vAlign w:val="center"/>
          </w:tcPr>
          <w:p w14:paraId="24720AE6">
            <w:pPr>
              <w:widowControl/>
              <w:spacing w:line="320" w:lineRule="exact"/>
              <w:jc w:val="center"/>
              <w:textAlignment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51169386">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410" w:type="dxa"/>
            <w:shd w:val="clear" w:color="auto" w:fill="auto"/>
            <w:noWrap/>
            <w:vAlign w:val="center"/>
          </w:tcPr>
          <w:p w14:paraId="28AFDA58">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71EE8C9C">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7C13CC38">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井口φ700，皖2016 S215图集19页</w:t>
            </w:r>
          </w:p>
        </w:tc>
      </w:tr>
      <w:tr w14:paraId="7D9E0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603CBC36">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15</w:t>
            </w:r>
          </w:p>
        </w:tc>
        <w:tc>
          <w:tcPr>
            <w:tcW w:w="1675" w:type="dxa"/>
            <w:shd w:val="clear" w:color="auto" w:fill="auto"/>
            <w:noWrap/>
            <w:vAlign w:val="center"/>
          </w:tcPr>
          <w:p w14:paraId="23ECBE9E">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5A9FE147">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Φ1500，沉泥井</w:t>
            </w:r>
          </w:p>
        </w:tc>
        <w:tc>
          <w:tcPr>
            <w:tcW w:w="684" w:type="dxa"/>
            <w:shd w:val="clear" w:color="auto" w:fill="auto"/>
            <w:noWrap/>
            <w:vAlign w:val="center"/>
          </w:tcPr>
          <w:p w14:paraId="2C50D949">
            <w:pPr>
              <w:widowControl/>
              <w:spacing w:line="320" w:lineRule="exact"/>
              <w:jc w:val="center"/>
              <w:textAlignment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18BD1219">
            <w:pPr>
              <w:widowControl/>
              <w:spacing w:line="320" w:lineRule="exact"/>
              <w:jc w:val="center"/>
              <w:textAlignment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27</w:t>
            </w:r>
          </w:p>
        </w:tc>
        <w:tc>
          <w:tcPr>
            <w:tcW w:w="1410" w:type="dxa"/>
            <w:shd w:val="clear" w:color="auto" w:fill="auto"/>
            <w:noWrap/>
            <w:vAlign w:val="center"/>
          </w:tcPr>
          <w:p w14:paraId="3ED5634C">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5B7D3908">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5D84DE3C">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井口φ700，皖2016 S215图集19页</w:t>
            </w:r>
          </w:p>
        </w:tc>
      </w:tr>
      <w:tr w14:paraId="59FA2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76608AF2">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16</w:t>
            </w:r>
          </w:p>
        </w:tc>
        <w:tc>
          <w:tcPr>
            <w:tcW w:w="1675" w:type="dxa"/>
            <w:shd w:val="clear" w:color="auto" w:fill="auto"/>
            <w:noWrap/>
            <w:vAlign w:val="center"/>
          </w:tcPr>
          <w:p w14:paraId="134B5814">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29A14F05">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Φ1200，检查井</w:t>
            </w:r>
          </w:p>
        </w:tc>
        <w:tc>
          <w:tcPr>
            <w:tcW w:w="684" w:type="dxa"/>
            <w:shd w:val="clear" w:color="auto" w:fill="auto"/>
            <w:noWrap/>
            <w:vAlign w:val="center"/>
          </w:tcPr>
          <w:p w14:paraId="78471041">
            <w:pPr>
              <w:widowControl/>
              <w:spacing w:line="320" w:lineRule="exact"/>
              <w:jc w:val="center"/>
              <w:textAlignment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27C5EE55">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w:t>
            </w:r>
          </w:p>
        </w:tc>
        <w:tc>
          <w:tcPr>
            <w:tcW w:w="1410" w:type="dxa"/>
            <w:shd w:val="clear" w:color="auto" w:fill="auto"/>
            <w:noWrap/>
            <w:vAlign w:val="center"/>
          </w:tcPr>
          <w:p w14:paraId="2D6C8C6D">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13B2B619">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2613C48F">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井口φ700，皖2016 S215图集19页</w:t>
            </w:r>
          </w:p>
        </w:tc>
      </w:tr>
      <w:tr w14:paraId="3BC1E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68C588C9">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17</w:t>
            </w:r>
          </w:p>
        </w:tc>
        <w:tc>
          <w:tcPr>
            <w:tcW w:w="1675" w:type="dxa"/>
            <w:shd w:val="clear" w:color="auto" w:fill="auto"/>
            <w:noWrap/>
            <w:vAlign w:val="center"/>
          </w:tcPr>
          <w:p w14:paraId="36546014">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00C36874">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Φ1500，检查井</w:t>
            </w:r>
          </w:p>
        </w:tc>
        <w:tc>
          <w:tcPr>
            <w:tcW w:w="684" w:type="dxa"/>
            <w:shd w:val="clear" w:color="auto" w:fill="auto"/>
            <w:noWrap/>
            <w:vAlign w:val="center"/>
          </w:tcPr>
          <w:p w14:paraId="39462755">
            <w:pPr>
              <w:widowControl/>
              <w:spacing w:line="320" w:lineRule="exact"/>
              <w:jc w:val="center"/>
              <w:textAlignment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23AEB855">
            <w:pPr>
              <w:widowControl/>
              <w:spacing w:line="320" w:lineRule="exact"/>
              <w:jc w:val="center"/>
              <w:textAlignment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49</w:t>
            </w:r>
          </w:p>
        </w:tc>
        <w:tc>
          <w:tcPr>
            <w:tcW w:w="1410" w:type="dxa"/>
            <w:shd w:val="clear" w:color="auto" w:fill="auto"/>
            <w:noWrap/>
            <w:vAlign w:val="center"/>
          </w:tcPr>
          <w:p w14:paraId="5FEB4ACE">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7D78C9BA">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6297851F">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井口φ700，皖2016 S215图集19页</w:t>
            </w:r>
          </w:p>
        </w:tc>
      </w:tr>
      <w:tr w14:paraId="6B1D6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737" w:type="dxa"/>
            <w:shd w:val="clear" w:color="auto" w:fill="auto"/>
            <w:noWrap/>
            <w:vAlign w:val="center"/>
          </w:tcPr>
          <w:p w14:paraId="1716272E">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18</w:t>
            </w:r>
          </w:p>
        </w:tc>
        <w:tc>
          <w:tcPr>
            <w:tcW w:w="1675" w:type="dxa"/>
            <w:shd w:val="clear" w:color="auto" w:fill="auto"/>
            <w:noWrap/>
            <w:vAlign w:val="center"/>
          </w:tcPr>
          <w:p w14:paraId="5061BC1C">
            <w:pPr>
              <w:widowControl/>
              <w:spacing w:line="320" w:lineRule="exact"/>
              <w:jc w:val="center"/>
              <w:textAlignment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预制装配式钢筋混凝土井</w:t>
            </w:r>
          </w:p>
        </w:tc>
        <w:tc>
          <w:tcPr>
            <w:tcW w:w="1841" w:type="dxa"/>
            <w:shd w:val="clear" w:color="auto" w:fill="auto"/>
            <w:noWrap/>
            <w:vAlign w:val="center"/>
          </w:tcPr>
          <w:p w14:paraId="3443D9A4">
            <w:pPr>
              <w:widowControl/>
              <w:spacing w:line="320" w:lineRule="exact"/>
              <w:jc w:val="center"/>
              <w:textAlignment w:val="center"/>
              <w:rPr>
                <w:rFonts w:hint="default" w:ascii="仿宋" w:hAnsi="仿宋" w:eastAsia="仿宋" w:cs="楷体_GB2312"/>
                <w:color w:val="000000"/>
                <w:sz w:val="24"/>
                <w:szCs w:val="24"/>
                <w:lang w:val="en-US"/>
              </w:rPr>
            </w:pPr>
            <w:r>
              <w:rPr>
                <w:rFonts w:hint="eastAsia" w:ascii="仿宋" w:hAnsi="仿宋" w:eastAsia="仿宋" w:cs="楷体_GB2312"/>
                <w:color w:val="000000"/>
                <w:sz w:val="24"/>
                <w:szCs w:val="24"/>
                <w:lang w:val="en-US" w:eastAsia="zh-CN"/>
              </w:rPr>
              <w:t>Φ1000，检查井</w:t>
            </w:r>
          </w:p>
        </w:tc>
        <w:tc>
          <w:tcPr>
            <w:tcW w:w="684" w:type="dxa"/>
            <w:shd w:val="clear" w:color="auto" w:fill="auto"/>
            <w:noWrap/>
            <w:vAlign w:val="center"/>
          </w:tcPr>
          <w:p w14:paraId="12C16ABA">
            <w:pPr>
              <w:widowControl/>
              <w:spacing w:line="320" w:lineRule="exact"/>
              <w:jc w:val="center"/>
              <w:textAlignment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座</w:t>
            </w:r>
          </w:p>
        </w:tc>
        <w:tc>
          <w:tcPr>
            <w:tcW w:w="1095" w:type="dxa"/>
            <w:shd w:val="clear" w:color="auto" w:fill="auto"/>
            <w:noWrap/>
            <w:vAlign w:val="center"/>
          </w:tcPr>
          <w:p w14:paraId="2DDD7BBE">
            <w:pPr>
              <w:widowControl/>
              <w:spacing w:line="320" w:lineRule="exact"/>
              <w:jc w:val="center"/>
              <w:textAlignment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16</w:t>
            </w:r>
          </w:p>
        </w:tc>
        <w:tc>
          <w:tcPr>
            <w:tcW w:w="1410" w:type="dxa"/>
            <w:shd w:val="clear" w:color="auto" w:fill="auto"/>
            <w:noWrap/>
            <w:vAlign w:val="center"/>
          </w:tcPr>
          <w:p w14:paraId="4FB9304B">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29E9C65E">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3D408FD3">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井口φ700，皖2016 S215图集19页</w:t>
            </w:r>
          </w:p>
        </w:tc>
      </w:tr>
      <w:tr w14:paraId="48EBF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2412" w:type="dxa"/>
            <w:gridSpan w:val="2"/>
            <w:shd w:val="clear" w:color="auto" w:fill="auto"/>
            <w:noWrap/>
            <w:vAlign w:val="center"/>
          </w:tcPr>
          <w:p w14:paraId="68EE3CA8">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合计（大写）</w:t>
            </w:r>
          </w:p>
        </w:tc>
        <w:tc>
          <w:tcPr>
            <w:tcW w:w="5030" w:type="dxa"/>
            <w:gridSpan w:val="4"/>
            <w:shd w:val="clear" w:color="auto" w:fill="auto"/>
            <w:noWrap/>
            <w:vAlign w:val="center"/>
          </w:tcPr>
          <w:p w14:paraId="7AC8EFF4">
            <w:pPr>
              <w:widowControl/>
              <w:jc w:val="center"/>
              <w:textAlignment w:val="baseline"/>
              <w:rPr>
                <w:rFonts w:hint="eastAsia" w:ascii="仿宋" w:hAnsi="仿宋" w:eastAsia="仿宋" w:cs="楷体_GB2312"/>
                <w:color w:val="000000"/>
                <w:sz w:val="24"/>
                <w:szCs w:val="24"/>
              </w:rPr>
            </w:pPr>
          </w:p>
        </w:tc>
        <w:tc>
          <w:tcPr>
            <w:tcW w:w="1440" w:type="dxa"/>
            <w:shd w:val="clear" w:color="auto" w:fill="auto"/>
            <w:noWrap/>
            <w:vAlign w:val="center"/>
          </w:tcPr>
          <w:p w14:paraId="5DE30029">
            <w:pPr>
              <w:widowControl/>
              <w:jc w:val="center"/>
              <w:textAlignment w:val="baseline"/>
              <w:rPr>
                <w:rFonts w:hint="eastAsia" w:ascii="仿宋" w:hAnsi="仿宋" w:eastAsia="仿宋" w:cs="楷体_GB2312"/>
                <w:color w:val="000000"/>
                <w:sz w:val="24"/>
                <w:szCs w:val="24"/>
                <w:lang w:val="en-US" w:eastAsia="zh-CN"/>
              </w:rPr>
            </w:pPr>
          </w:p>
        </w:tc>
        <w:tc>
          <w:tcPr>
            <w:tcW w:w="2431" w:type="dxa"/>
            <w:shd w:val="clear" w:color="auto" w:fill="auto"/>
            <w:noWrap/>
            <w:vAlign w:val="center"/>
          </w:tcPr>
          <w:p w14:paraId="7EE43139">
            <w:pPr>
              <w:widowControl/>
              <w:jc w:val="center"/>
              <w:textAlignment w:val="baseline"/>
              <w:rPr>
                <w:rFonts w:hint="eastAsia" w:ascii="仿宋" w:hAnsi="仿宋" w:eastAsia="仿宋" w:cs="楷体_GB2312"/>
                <w:color w:val="000000"/>
                <w:sz w:val="24"/>
                <w:szCs w:val="24"/>
                <w:lang w:val="en-US" w:eastAsia="zh-CN"/>
              </w:rPr>
            </w:pPr>
          </w:p>
        </w:tc>
      </w:tr>
      <w:tr w14:paraId="5A5AD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trPr>
        <w:tc>
          <w:tcPr>
            <w:tcW w:w="11313" w:type="dxa"/>
            <w:gridSpan w:val="8"/>
            <w:shd w:val="clear" w:color="auto" w:fill="auto"/>
            <w:noWrap/>
            <w:vAlign w:val="center"/>
          </w:tcPr>
          <w:p w14:paraId="46D7A897">
            <w:pPr>
              <w:bidi w:val="0"/>
              <w:rPr>
                <w:rFonts w:hint="default" w:ascii="仿宋" w:hAnsi="仿宋" w:eastAsia="仿宋" w:cs="仿宋"/>
                <w:sz w:val="24"/>
                <w:szCs w:val="24"/>
                <w:lang w:val="en-US" w:eastAsia="zh-CN"/>
              </w:rPr>
            </w:pPr>
            <w:r>
              <w:rPr>
                <w:rFonts w:hint="eastAsia" w:ascii="仿宋" w:hAnsi="仿宋" w:eastAsia="仿宋" w:cs="仿宋"/>
                <w:sz w:val="24"/>
                <w:szCs w:val="24"/>
                <w:lang w:eastAsia="zh-CN"/>
              </w:rPr>
              <w:t>说明：</w:t>
            </w:r>
            <w:r>
              <w:rPr>
                <w:rFonts w:hint="eastAsia" w:ascii="仿宋" w:hAnsi="仿宋" w:eastAsia="仿宋" w:cs="仿宋"/>
                <w:sz w:val="24"/>
                <w:szCs w:val="24"/>
                <w:lang w:val="en-US" w:eastAsia="zh-CN"/>
              </w:rPr>
              <w:t>1、报价含13%增值税专用发票，含运输到项目施工现场费用，含装卸费用，并接受我公司的付款方式。</w:t>
            </w:r>
          </w:p>
          <w:p w14:paraId="0D5B6349">
            <w:pPr>
              <w:bidi w:val="0"/>
              <w:ind w:firstLine="720" w:firstLineChars="300"/>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2、强度不得低于C30。</w:t>
            </w:r>
          </w:p>
          <w:p w14:paraId="04D87A4E">
            <w:pPr>
              <w:bidi w:val="0"/>
              <w:ind w:firstLine="720" w:firstLineChars="300"/>
              <w:rPr>
                <w:rFonts w:hint="eastAsia" w:ascii="仿宋" w:hAnsi="仿宋" w:eastAsia="仿宋" w:cs="仿宋"/>
                <w:sz w:val="24"/>
                <w:szCs w:val="24"/>
                <w:lang w:val="en-US" w:eastAsia="zh-CN"/>
              </w:rPr>
            </w:pPr>
            <w:r>
              <w:rPr>
                <w:rFonts w:hint="eastAsia" w:ascii="仿宋" w:hAnsi="仿宋" w:eastAsia="仿宋" w:cs="仿宋"/>
                <w:color w:val="000000"/>
                <w:sz w:val="24"/>
                <w:szCs w:val="24"/>
                <w:lang w:val="en-US" w:eastAsia="zh-CN"/>
              </w:rPr>
              <w:t>3、产品报价有效期不得少于1个月。</w:t>
            </w:r>
          </w:p>
        </w:tc>
      </w:tr>
    </w:tbl>
    <w:p w14:paraId="2AC8DA3F">
      <w:pPr>
        <w:pStyle w:val="2"/>
        <w:ind w:left="0" w:leftChars="0" w:firstLine="0" w:firstLineChars="0"/>
        <w:rPr>
          <w:rFonts w:hint="eastAsia" w:ascii="仿宋" w:hAnsi="仿宋" w:eastAsia="仿宋" w:cs="楷体_GB2312"/>
          <w:b/>
          <w:bCs/>
          <w:color w:val="000000"/>
          <w:sz w:val="40"/>
          <w:szCs w:val="40"/>
        </w:rPr>
      </w:pPr>
    </w:p>
    <w:p w14:paraId="2B4F86B7"/>
    <w:p w14:paraId="7D95FA81">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p>
    <w:p w14:paraId="1FED97DC">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p>
    <w:p w14:paraId="76DE9025">
      <w:pPr>
        <w:ind w:firstLine="5903" w:firstLineChars="21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报价商名称：（章）</w:t>
      </w:r>
    </w:p>
    <w:p w14:paraId="2F7D5632">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r>
        <w:rPr>
          <w:rFonts w:hint="eastAsia" w:ascii="仿宋" w:hAnsi="仿宋" w:eastAsia="仿宋" w:cs="楷体_GB2312"/>
          <w:b/>
          <w:bCs/>
          <w:color w:val="000000"/>
          <w:sz w:val="28"/>
          <w:szCs w:val="28"/>
          <w:lang w:val="en-US" w:eastAsia="zh-CN"/>
        </w:rPr>
        <w:t xml:space="preserve"> </w:t>
      </w:r>
      <w:r>
        <w:rPr>
          <w:rFonts w:hint="eastAsia" w:ascii="仿宋" w:hAnsi="仿宋" w:eastAsia="仿宋" w:cs="楷体_GB2312"/>
          <w:b/>
          <w:bCs/>
          <w:color w:val="000000"/>
          <w:sz w:val="28"/>
          <w:szCs w:val="28"/>
        </w:rPr>
        <w:t>报价日期：</w:t>
      </w:r>
    </w:p>
    <w:p w14:paraId="00C543A9">
      <w:pPr>
        <w:textAlignment w:val="baseline"/>
        <w:rPr>
          <w:rFonts w:hint="eastAsia" w:ascii="仿宋" w:hAnsi="仿宋" w:eastAsia="仿宋" w:cs="楷体_GB2312"/>
          <w:color w:val="000000"/>
          <w:sz w:val="28"/>
          <w:szCs w:val="28"/>
          <w:lang w:eastAsia="zh-CN"/>
        </w:rPr>
      </w:pPr>
    </w:p>
    <w:p w14:paraId="54F99750">
      <w:pPr>
        <w:textAlignment w:val="baseline"/>
        <w:rPr>
          <w:rFonts w:hint="eastAsia" w:ascii="仿宋" w:hAnsi="仿宋" w:eastAsia="仿宋" w:cs="楷体_GB2312"/>
          <w:color w:val="000000"/>
          <w:sz w:val="28"/>
          <w:szCs w:val="28"/>
          <w:lang w:eastAsia="zh-CN"/>
        </w:rPr>
      </w:pPr>
    </w:p>
    <w:p w14:paraId="4D2C5B88">
      <w:pPr>
        <w:textAlignment w:val="baseline"/>
        <w:rPr>
          <w:rFonts w:hint="eastAsia" w:ascii="仿宋" w:hAnsi="仿宋" w:eastAsia="仿宋" w:cs="楷体_GB2312"/>
          <w:color w:val="000000"/>
          <w:sz w:val="28"/>
          <w:szCs w:val="28"/>
          <w:lang w:eastAsia="zh-CN"/>
        </w:rPr>
      </w:pPr>
    </w:p>
    <w:p w14:paraId="24D635F8">
      <w:pPr>
        <w:textAlignment w:val="baseline"/>
        <w:rPr>
          <w:rFonts w:hint="eastAsia" w:ascii="仿宋" w:hAnsi="仿宋" w:eastAsia="仿宋" w:cs="楷体_GB2312"/>
          <w:color w:val="000000"/>
          <w:sz w:val="28"/>
          <w:szCs w:val="28"/>
          <w:lang w:eastAsia="zh-CN"/>
        </w:rPr>
      </w:pPr>
    </w:p>
    <w:p w14:paraId="216395AD">
      <w:pPr>
        <w:textAlignment w:val="baseline"/>
        <w:rPr>
          <w:rFonts w:hint="eastAsia" w:ascii="仿宋" w:hAnsi="仿宋" w:eastAsia="仿宋" w:cs="楷体_GB2312"/>
          <w:color w:val="000000"/>
          <w:sz w:val="28"/>
          <w:szCs w:val="28"/>
          <w:lang w:eastAsia="zh-CN"/>
        </w:rPr>
      </w:pPr>
    </w:p>
    <w:p w14:paraId="7B40A070">
      <w:pPr>
        <w:textAlignment w:val="baseline"/>
        <w:rPr>
          <w:rFonts w:hint="eastAsia" w:ascii="仿宋" w:hAnsi="仿宋" w:eastAsia="仿宋" w:cs="楷体_GB2312"/>
          <w:color w:val="000000"/>
          <w:sz w:val="28"/>
          <w:szCs w:val="28"/>
          <w:lang w:eastAsia="zh-CN"/>
        </w:rPr>
      </w:pPr>
    </w:p>
    <w:p w14:paraId="04264B75">
      <w:pPr>
        <w:textAlignment w:val="baseline"/>
        <w:rPr>
          <w:rFonts w:hint="eastAsia" w:ascii="仿宋" w:hAnsi="仿宋" w:eastAsia="仿宋" w:cs="楷体_GB2312"/>
          <w:color w:val="000000"/>
          <w:sz w:val="28"/>
          <w:szCs w:val="28"/>
          <w:lang w:eastAsia="zh-CN"/>
        </w:rPr>
      </w:pPr>
    </w:p>
    <w:p w14:paraId="7BD3A23D">
      <w:pPr>
        <w:textAlignment w:val="baseline"/>
        <w:rPr>
          <w:rFonts w:hint="eastAsia" w:ascii="仿宋" w:hAnsi="仿宋" w:eastAsia="仿宋" w:cs="楷体_GB2312"/>
          <w:color w:val="000000"/>
          <w:sz w:val="28"/>
          <w:szCs w:val="28"/>
          <w:lang w:eastAsia="zh-CN"/>
        </w:rPr>
      </w:pPr>
    </w:p>
    <w:p w14:paraId="04FAB55E">
      <w:pPr>
        <w:textAlignment w:val="baseline"/>
        <w:rPr>
          <w:rFonts w:hint="eastAsia" w:ascii="仿宋" w:hAnsi="仿宋" w:eastAsia="仿宋" w:cs="楷体_GB2312"/>
          <w:color w:val="000000"/>
          <w:sz w:val="28"/>
          <w:szCs w:val="28"/>
          <w:lang w:eastAsia="zh-CN"/>
        </w:rPr>
      </w:pPr>
    </w:p>
    <w:p w14:paraId="657C1D50">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附件五</w:t>
      </w:r>
    </w:p>
    <w:p w14:paraId="774ADB20">
      <w:pPr>
        <w:jc w:val="center"/>
        <w:rPr>
          <w:rFonts w:hint="eastAsia" w:ascii="仿宋" w:hAnsi="仿宋" w:eastAsia="仿宋" w:cs="仿宋"/>
          <w:b/>
          <w:bCs w:val="0"/>
          <w:sz w:val="52"/>
          <w:szCs w:val="52"/>
        </w:rPr>
      </w:pPr>
      <w:r>
        <w:rPr>
          <w:rFonts w:hint="eastAsia" w:ascii="仿宋" w:hAnsi="仿宋" w:eastAsia="仿宋" w:cs="仿宋"/>
          <w:b/>
          <w:bCs w:val="0"/>
          <w:sz w:val="52"/>
          <w:szCs w:val="52"/>
        </w:rPr>
        <w:t>承诺书</w:t>
      </w:r>
    </w:p>
    <w:p w14:paraId="79E34F7F">
      <w:pPr>
        <w:rPr>
          <w:rFonts w:hint="eastAsia" w:ascii="仿宋" w:hAnsi="仿宋" w:eastAsia="仿宋" w:cs="仿宋"/>
          <w:b/>
          <w:bCs w:val="0"/>
          <w:sz w:val="28"/>
          <w:szCs w:val="28"/>
        </w:rPr>
      </w:pPr>
    </w:p>
    <w:p w14:paraId="7DA9490D">
      <w:pPr>
        <w:spacing w:line="480" w:lineRule="exact"/>
        <w:rPr>
          <w:rFonts w:hint="eastAsia" w:ascii="仿宋" w:hAnsi="仿宋" w:eastAsia="仿宋" w:cs="仿宋"/>
          <w:b/>
          <w:bCs w:val="0"/>
          <w:sz w:val="28"/>
          <w:szCs w:val="28"/>
        </w:rPr>
      </w:pPr>
      <w:r>
        <w:rPr>
          <w:rFonts w:hint="eastAsia" w:ascii="仿宋" w:hAnsi="仿宋" w:eastAsia="仿宋" w:cs="仿宋"/>
          <w:b/>
          <w:bCs w:val="0"/>
          <w:sz w:val="28"/>
          <w:szCs w:val="28"/>
        </w:rPr>
        <w:t>本人以企业法定代表人的身份郑重承诺：</w:t>
      </w:r>
    </w:p>
    <w:p w14:paraId="1729DA6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1、将遵循公开、公正和诚实的原则自愿参加；</w:t>
      </w:r>
    </w:p>
    <w:p w14:paraId="7707157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2、所提供的一切材料都是真实、有效、合法的；</w:t>
      </w:r>
    </w:p>
    <w:p w14:paraId="15465A14">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3、不出借、转让资质证书，不以他人名义参加</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rPr>
        <w:t>；</w:t>
      </w:r>
    </w:p>
    <w:p w14:paraId="5E69F5B1">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4、不与其它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相互串通</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rPr>
        <w:t>，不排挤其它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的公平竞争、损害</w:t>
      </w:r>
      <w:r>
        <w:rPr>
          <w:rFonts w:hint="eastAsia" w:ascii="仿宋" w:hAnsi="仿宋" w:eastAsia="仿宋" w:cs="仿宋"/>
          <w:b/>
          <w:bCs w:val="0"/>
          <w:sz w:val="28"/>
          <w:szCs w:val="28"/>
          <w:lang w:eastAsia="zh-CN"/>
        </w:rPr>
        <w:t>采购人</w:t>
      </w:r>
      <w:r>
        <w:rPr>
          <w:rFonts w:hint="eastAsia" w:ascii="仿宋" w:hAnsi="仿宋" w:eastAsia="仿宋" w:cs="仿宋"/>
          <w:b/>
          <w:bCs w:val="0"/>
          <w:sz w:val="28"/>
          <w:szCs w:val="28"/>
        </w:rPr>
        <w:t>的合法权益；</w:t>
      </w:r>
    </w:p>
    <w:p w14:paraId="344B31CC">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5、完全响应</w:t>
      </w:r>
      <w:r>
        <w:rPr>
          <w:rFonts w:hint="eastAsia" w:ascii="仿宋" w:hAnsi="仿宋" w:eastAsia="仿宋" w:cs="仿宋"/>
          <w:b/>
          <w:bCs w:val="0"/>
          <w:sz w:val="28"/>
          <w:szCs w:val="28"/>
          <w:lang w:eastAsia="zh-CN"/>
        </w:rPr>
        <w:t>询价</w:t>
      </w:r>
      <w:r>
        <w:rPr>
          <w:rFonts w:hint="eastAsia" w:ascii="仿宋" w:hAnsi="仿宋" w:eastAsia="仿宋" w:cs="仿宋"/>
          <w:b/>
          <w:bCs w:val="0"/>
          <w:sz w:val="28"/>
          <w:szCs w:val="28"/>
        </w:rPr>
        <w:t>文件要求内容；</w:t>
      </w:r>
    </w:p>
    <w:p w14:paraId="380A43B5">
      <w:pPr>
        <w:spacing w:line="600" w:lineRule="exact"/>
        <w:rPr>
          <w:rFonts w:hint="eastAsia" w:ascii="仿宋" w:hAnsi="仿宋" w:eastAsia="仿宋" w:cs="仿宋"/>
          <w:b/>
          <w:bCs w:val="0"/>
          <w:sz w:val="28"/>
          <w:szCs w:val="28"/>
        </w:rPr>
      </w:pPr>
    </w:p>
    <w:p w14:paraId="75C112AA">
      <w:pPr>
        <w:spacing w:line="600" w:lineRule="exact"/>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p>
    <w:p w14:paraId="3D0B64FE">
      <w:pPr>
        <w:tabs>
          <w:tab w:val="left" w:pos="266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报</w:t>
      </w: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价</w:t>
      </w:r>
      <w:r>
        <w:rPr>
          <w:rFonts w:hint="eastAsia" w:ascii="仿宋" w:hAnsi="仿宋" w:eastAsia="仿宋" w:cs="仿宋"/>
          <w:b/>
          <w:bCs w:val="0"/>
          <w:sz w:val="28"/>
          <w:szCs w:val="28"/>
        </w:rPr>
        <w:t xml:space="preserve">  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p>
    <w:p w14:paraId="1DF4A74C">
      <w:pPr>
        <w:tabs>
          <w:tab w:val="left" w:pos="321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法定代表人：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（签字或盖章）</w:t>
      </w:r>
    </w:p>
    <w:p w14:paraId="295D99A8">
      <w:pPr>
        <w:spacing w:line="360" w:lineRule="auto"/>
        <w:ind w:left="5880" w:right="1260" w:hanging="5903" w:hangingChars="2100"/>
        <w:jc w:val="left"/>
        <w:rPr>
          <w:rFonts w:hint="eastAsia" w:ascii="仿宋" w:hAnsi="仿宋" w:eastAsia="仿宋" w:cs="仿宋"/>
          <w:b/>
          <w:bCs w:val="0"/>
          <w:sz w:val="28"/>
          <w:szCs w:val="28"/>
        </w:rPr>
      </w:pPr>
      <w:r>
        <w:rPr>
          <w:rFonts w:hint="eastAsia" w:ascii="仿宋" w:hAnsi="仿宋" w:eastAsia="仿宋" w:cs="仿宋"/>
          <w:b/>
          <w:bCs w:val="0"/>
          <w:sz w:val="28"/>
          <w:szCs w:val="28"/>
        </w:rPr>
        <w:t xml:space="preserve">                  委托代理人：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rPr>
        <w:t>年</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月</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日</w:t>
      </w:r>
    </w:p>
    <w:p w14:paraId="2936AB55">
      <w:pPr>
        <w:pStyle w:val="2"/>
        <w:rPr>
          <w:rFonts w:hint="eastAsia"/>
          <w:lang w:eastAsia="zh-CN"/>
        </w:rPr>
      </w:pPr>
    </w:p>
    <w:p w14:paraId="08B34ED6">
      <w:pPr>
        <w:pStyle w:val="2"/>
        <w:rPr>
          <w:rFonts w:hint="eastAsia"/>
        </w:rPr>
      </w:pPr>
    </w:p>
    <w:p w14:paraId="77E0C795">
      <w:pPr>
        <w:rPr>
          <w:rFonts w:hint="eastAsia"/>
        </w:rPr>
      </w:pPr>
    </w:p>
    <w:p w14:paraId="5D2F4B70">
      <w:pPr>
        <w:pStyle w:val="2"/>
        <w:rPr>
          <w:rFonts w:hint="eastAsia"/>
        </w:rPr>
      </w:pPr>
    </w:p>
    <w:p w14:paraId="16EFFABA">
      <w:pPr>
        <w:rPr>
          <w:rFonts w:hint="eastAsia"/>
        </w:rPr>
      </w:pPr>
    </w:p>
    <w:p w14:paraId="48A85341">
      <w:pPr>
        <w:pStyle w:val="2"/>
        <w:rPr>
          <w:rFonts w:hint="eastAsia"/>
        </w:rPr>
      </w:pPr>
    </w:p>
    <w:p w14:paraId="5F5514CA">
      <w:pPr>
        <w:rPr>
          <w:rFonts w:hint="eastAsia"/>
        </w:rPr>
      </w:pPr>
    </w:p>
    <w:p w14:paraId="5A569195">
      <w:pPr>
        <w:pStyle w:val="2"/>
        <w:rPr>
          <w:rFonts w:hint="eastAsia"/>
        </w:rPr>
      </w:pPr>
    </w:p>
    <w:p w14:paraId="7AE93B6E">
      <w:pPr>
        <w:rPr>
          <w:rFonts w:hint="eastAsia"/>
        </w:rPr>
      </w:pPr>
    </w:p>
    <w:p w14:paraId="3BD619F6">
      <w:pPr>
        <w:pStyle w:val="2"/>
        <w:rPr>
          <w:rFonts w:hint="eastAsia"/>
        </w:rPr>
      </w:pPr>
    </w:p>
    <w:p w14:paraId="1A2C6223">
      <w:pPr>
        <w:rPr>
          <w:rFonts w:hint="eastAsia"/>
        </w:rPr>
      </w:pPr>
    </w:p>
    <w:p w14:paraId="73AB225B">
      <w:pPr>
        <w:pStyle w:val="2"/>
        <w:rPr>
          <w:rFonts w:hint="eastAsia"/>
        </w:rPr>
      </w:pPr>
    </w:p>
    <w:p w14:paraId="57E7CE65">
      <w:pPr>
        <w:rPr>
          <w:rFonts w:hint="eastAsia"/>
        </w:rPr>
      </w:pPr>
    </w:p>
    <w:p w14:paraId="6964AE3D">
      <w:pPr>
        <w:pStyle w:val="2"/>
        <w:rPr>
          <w:rFonts w:hint="eastAsia"/>
        </w:rPr>
      </w:pPr>
    </w:p>
    <w:p w14:paraId="22E4E450">
      <w:pPr>
        <w:rPr>
          <w:rFonts w:hint="eastAsia"/>
        </w:rPr>
      </w:pPr>
    </w:p>
    <w:p w14:paraId="2E3A015D">
      <w:pPr>
        <w:textAlignment w:val="baseline"/>
        <w:rPr>
          <w:rFonts w:hint="eastAsia" w:ascii="仿宋" w:hAnsi="仿宋" w:eastAsia="仿宋" w:cs="仿宋"/>
          <w:sz w:val="28"/>
          <w:szCs w:val="28"/>
        </w:rPr>
      </w:pPr>
      <w:r>
        <w:rPr>
          <w:rFonts w:hint="eastAsia" w:ascii="仿宋" w:hAnsi="仿宋" w:eastAsia="仿宋" w:cs="仿宋"/>
          <w:color w:val="000000"/>
          <w:sz w:val="28"/>
          <w:szCs w:val="28"/>
          <w:lang w:eastAsia="zh-CN"/>
        </w:rPr>
        <w:t>附件六</w:t>
      </w:r>
      <w:r>
        <w:rPr>
          <w:rFonts w:hint="eastAsia" w:ascii="仿宋" w:hAnsi="仿宋" w:eastAsia="仿宋" w:cs="仿宋"/>
          <w:color w:val="000000"/>
          <w:sz w:val="28"/>
          <w:szCs w:val="28"/>
          <w:lang w:val="en-US" w:eastAsia="zh-CN"/>
        </w:rPr>
        <w:t xml:space="preserve">    报价</w:t>
      </w:r>
      <w:r>
        <w:rPr>
          <w:rFonts w:hint="eastAsia" w:ascii="仿宋" w:hAnsi="仿宋" w:eastAsia="仿宋" w:cs="仿宋"/>
          <w:sz w:val="28"/>
          <w:szCs w:val="28"/>
          <w:lang w:eastAsia="zh-CN"/>
        </w:rPr>
        <w:t>供应商</w:t>
      </w:r>
      <w:r>
        <w:rPr>
          <w:rFonts w:hint="eastAsia" w:ascii="仿宋" w:hAnsi="仿宋" w:eastAsia="仿宋" w:cs="仿宋"/>
          <w:sz w:val="28"/>
          <w:szCs w:val="28"/>
        </w:rPr>
        <w:t>企业信誉要求(提供截图或承诺)</w:t>
      </w:r>
    </w:p>
    <w:p w14:paraId="2A14F2DF">
      <w:pPr>
        <w:pStyle w:val="2"/>
        <w:rPr>
          <w:rFonts w:hint="eastAsia" w:ascii="仿宋" w:hAnsi="仿宋" w:eastAsia="仿宋" w:cs="仿宋"/>
          <w:sz w:val="28"/>
          <w:szCs w:val="28"/>
        </w:rPr>
      </w:pPr>
    </w:p>
    <w:p w14:paraId="4E02ABE6">
      <w:pPr>
        <w:rPr>
          <w:rFonts w:hint="eastAsia" w:ascii="仿宋" w:hAnsi="仿宋" w:eastAsia="仿宋" w:cs="仿宋"/>
          <w:sz w:val="28"/>
          <w:szCs w:val="28"/>
        </w:rPr>
      </w:pPr>
    </w:p>
    <w:p w14:paraId="2B45D206">
      <w:pPr>
        <w:pStyle w:val="2"/>
        <w:rPr>
          <w:rFonts w:hint="eastAsia" w:ascii="仿宋" w:hAnsi="仿宋" w:eastAsia="仿宋" w:cs="仿宋"/>
          <w:sz w:val="28"/>
          <w:szCs w:val="28"/>
        </w:rPr>
      </w:pPr>
    </w:p>
    <w:p w14:paraId="41C82C51">
      <w:pPr>
        <w:rPr>
          <w:rFonts w:hint="eastAsia" w:ascii="仿宋" w:hAnsi="仿宋" w:eastAsia="仿宋" w:cs="仿宋"/>
          <w:sz w:val="28"/>
          <w:szCs w:val="28"/>
        </w:rPr>
      </w:pPr>
    </w:p>
    <w:p w14:paraId="19C73268">
      <w:pPr>
        <w:pStyle w:val="2"/>
        <w:rPr>
          <w:rFonts w:hint="eastAsia" w:ascii="仿宋" w:hAnsi="仿宋" w:eastAsia="仿宋" w:cs="仿宋"/>
          <w:sz w:val="28"/>
          <w:szCs w:val="28"/>
        </w:rPr>
      </w:pPr>
    </w:p>
    <w:p w14:paraId="08283CDF">
      <w:pPr>
        <w:rPr>
          <w:rFonts w:hint="eastAsia" w:ascii="仿宋" w:hAnsi="仿宋" w:eastAsia="仿宋" w:cs="仿宋"/>
          <w:sz w:val="28"/>
          <w:szCs w:val="28"/>
        </w:rPr>
      </w:pPr>
    </w:p>
    <w:p w14:paraId="7EC98F87">
      <w:pPr>
        <w:pStyle w:val="2"/>
        <w:rPr>
          <w:rFonts w:hint="eastAsia" w:ascii="仿宋" w:hAnsi="仿宋" w:eastAsia="仿宋" w:cs="仿宋"/>
          <w:sz w:val="28"/>
          <w:szCs w:val="28"/>
        </w:rPr>
      </w:pPr>
    </w:p>
    <w:p w14:paraId="06A68269">
      <w:pPr>
        <w:rPr>
          <w:rFonts w:hint="eastAsia" w:ascii="仿宋" w:hAnsi="仿宋" w:eastAsia="仿宋" w:cs="仿宋"/>
          <w:sz w:val="28"/>
          <w:szCs w:val="28"/>
        </w:rPr>
      </w:pPr>
    </w:p>
    <w:p w14:paraId="327370FF">
      <w:pPr>
        <w:pStyle w:val="2"/>
        <w:rPr>
          <w:rFonts w:hint="eastAsia" w:ascii="仿宋" w:hAnsi="仿宋" w:eastAsia="仿宋" w:cs="仿宋"/>
          <w:sz w:val="28"/>
          <w:szCs w:val="28"/>
        </w:rPr>
      </w:pPr>
    </w:p>
    <w:p w14:paraId="1DFBDE12">
      <w:pPr>
        <w:rPr>
          <w:rFonts w:hint="eastAsia" w:ascii="仿宋" w:hAnsi="仿宋" w:eastAsia="仿宋" w:cs="仿宋"/>
          <w:sz w:val="28"/>
          <w:szCs w:val="28"/>
        </w:rPr>
      </w:pPr>
    </w:p>
    <w:p w14:paraId="625D6544">
      <w:pPr>
        <w:pStyle w:val="2"/>
        <w:rPr>
          <w:rFonts w:hint="eastAsia" w:ascii="仿宋" w:hAnsi="仿宋" w:eastAsia="仿宋" w:cs="仿宋"/>
          <w:sz w:val="28"/>
          <w:szCs w:val="28"/>
        </w:rPr>
      </w:pPr>
    </w:p>
    <w:p w14:paraId="403621CE">
      <w:pPr>
        <w:rPr>
          <w:rFonts w:hint="eastAsia" w:ascii="仿宋" w:hAnsi="仿宋" w:eastAsia="仿宋" w:cs="仿宋"/>
          <w:sz w:val="28"/>
          <w:szCs w:val="28"/>
        </w:rPr>
      </w:pPr>
    </w:p>
    <w:p w14:paraId="1A183E9D">
      <w:pPr>
        <w:pStyle w:val="2"/>
        <w:rPr>
          <w:rFonts w:hint="eastAsia" w:ascii="仿宋" w:hAnsi="仿宋" w:eastAsia="仿宋" w:cs="仿宋"/>
          <w:sz w:val="28"/>
          <w:szCs w:val="28"/>
        </w:rPr>
      </w:pPr>
    </w:p>
    <w:p w14:paraId="182E3818">
      <w:pPr>
        <w:rPr>
          <w:rFonts w:hint="eastAsia" w:ascii="仿宋" w:hAnsi="仿宋" w:eastAsia="仿宋" w:cs="仿宋"/>
          <w:sz w:val="28"/>
          <w:szCs w:val="28"/>
        </w:rPr>
      </w:pPr>
    </w:p>
    <w:p w14:paraId="082A452F">
      <w:pPr>
        <w:pStyle w:val="2"/>
        <w:rPr>
          <w:rFonts w:hint="eastAsia" w:ascii="仿宋" w:hAnsi="仿宋" w:eastAsia="仿宋" w:cs="仿宋"/>
          <w:sz w:val="28"/>
          <w:szCs w:val="28"/>
        </w:rPr>
      </w:pPr>
    </w:p>
    <w:p w14:paraId="1585652B">
      <w:pPr>
        <w:rPr>
          <w:rFonts w:hint="eastAsia" w:ascii="仿宋" w:hAnsi="仿宋" w:eastAsia="仿宋" w:cs="仿宋"/>
          <w:sz w:val="28"/>
          <w:szCs w:val="28"/>
        </w:rPr>
      </w:pPr>
    </w:p>
    <w:p w14:paraId="035254B0">
      <w:pPr>
        <w:pStyle w:val="2"/>
        <w:rPr>
          <w:rFonts w:hint="eastAsia" w:ascii="仿宋" w:hAnsi="仿宋" w:eastAsia="仿宋" w:cs="仿宋"/>
          <w:sz w:val="28"/>
          <w:szCs w:val="28"/>
        </w:rPr>
      </w:pPr>
    </w:p>
    <w:p w14:paraId="37334ED3">
      <w:pPr>
        <w:rPr>
          <w:rFonts w:hint="eastAsia" w:ascii="仿宋" w:hAnsi="仿宋" w:eastAsia="仿宋" w:cs="仿宋"/>
          <w:sz w:val="28"/>
          <w:szCs w:val="28"/>
        </w:rPr>
      </w:pPr>
    </w:p>
    <w:p w14:paraId="5865A80D">
      <w:pPr>
        <w:pStyle w:val="2"/>
        <w:rPr>
          <w:rFonts w:hint="eastAsia" w:ascii="仿宋" w:hAnsi="仿宋" w:eastAsia="仿宋" w:cs="仿宋"/>
          <w:sz w:val="28"/>
          <w:szCs w:val="28"/>
        </w:rPr>
      </w:pPr>
    </w:p>
    <w:p w14:paraId="430A4F3E">
      <w:pPr>
        <w:rPr>
          <w:rFonts w:hint="eastAsia" w:ascii="仿宋" w:hAnsi="仿宋" w:eastAsia="仿宋" w:cs="仿宋"/>
          <w:sz w:val="28"/>
          <w:szCs w:val="28"/>
        </w:rPr>
      </w:pPr>
    </w:p>
    <w:p w14:paraId="3B6E4011">
      <w:pPr>
        <w:pStyle w:val="2"/>
        <w:rPr>
          <w:rFonts w:hint="eastAsia" w:ascii="仿宋" w:hAnsi="仿宋" w:eastAsia="仿宋" w:cs="仿宋"/>
          <w:sz w:val="28"/>
          <w:szCs w:val="28"/>
        </w:rPr>
      </w:pPr>
    </w:p>
    <w:p w14:paraId="4E14CF08">
      <w:pPr>
        <w:spacing w:line="600" w:lineRule="exact"/>
        <w:jc w:val="both"/>
        <w:rPr>
          <w:rFonts w:hint="eastAsia" w:ascii="仿宋" w:hAnsi="仿宋" w:eastAsia="仿宋" w:cs="仿宋"/>
          <w:b w:val="0"/>
          <w:bCs/>
          <w:sz w:val="28"/>
          <w:szCs w:val="28"/>
          <w:lang w:eastAsia="zh-CN"/>
        </w:rPr>
      </w:pPr>
      <w:r>
        <w:rPr>
          <w:rFonts w:hint="eastAsia" w:ascii="仿宋" w:hAnsi="仿宋" w:eastAsia="仿宋" w:cs="仿宋"/>
          <w:b w:val="0"/>
          <w:bCs/>
          <w:sz w:val="28"/>
          <w:szCs w:val="28"/>
          <w:lang w:eastAsia="zh-CN"/>
        </w:rPr>
        <w:t>附件七、封套格式</w:t>
      </w:r>
    </w:p>
    <w:p w14:paraId="4609F926">
      <w:pPr>
        <w:jc w:val="right"/>
        <w:rPr>
          <w:rFonts w:hint="eastAsia" w:ascii="仿宋" w:hAnsi="仿宋" w:eastAsia="仿宋" w:cs="仿宋"/>
          <w:b/>
          <w:sz w:val="32"/>
          <w:szCs w:val="32"/>
        </w:rPr>
      </w:pPr>
    </w:p>
    <w:p w14:paraId="7EB5C44D">
      <w:pPr>
        <w:jc w:val="right"/>
        <w:rPr>
          <w:rFonts w:hint="eastAsia" w:ascii="仿宋" w:hAnsi="仿宋" w:eastAsia="仿宋" w:cs="仿宋"/>
          <w:b/>
          <w:sz w:val="32"/>
          <w:szCs w:val="32"/>
        </w:rPr>
      </w:pPr>
      <w:r>
        <w:rPr>
          <w:rFonts w:hint="eastAsia" w:ascii="仿宋" w:hAnsi="仿宋" w:eastAsia="仿宋" w:cs="仿宋"/>
          <w:b/>
          <w:sz w:val="32"/>
          <w:szCs w:val="32"/>
        </w:rPr>
        <w:t>正 （副） 本</w:t>
      </w:r>
    </w:p>
    <w:p w14:paraId="641E0844">
      <w:pPr>
        <w:jc w:val="right"/>
        <w:rPr>
          <w:rFonts w:hint="eastAsia" w:ascii="仿宋" w:hAnsi="仿宋" w:eastAsia="仿宋" w:cs="仿宋"/>
          <w:b/>
          <w:sz w:val="32"/>
          <w:szCs w:val="32"/>
        </w:rPr>
      </w:pPr>
    </w:p>
    <w:p w14:paraId="21DB1993">
      <w:pPr>
        <w:spacing w:line="480" w:lineRule="auto"/>
        <w:rPr>
          <w:rFonts w:hint="eastAsia" w:ascii="仿宋" w:hAnsi="仿宋" w:eastAsia="仿宋" w:cs="仿宋"/>
          <w:b/>
          <w:sz w:val="36"/>
          <w:szCs w:val="36"/>
          <w:lang w:eastAsia="zh-CN"/>
        </w:rPr>
      </w:pPr>
      <w:r>
        <w:rPr>
          <w:rFonts w:hint="eastAsia" w:ascii="仿宋" w:hAnsi="仿宋" w:eastAsia="仿宋" w:cs="仿宋"/>
          <w:b/>
          <w:sz w:val="36"/>
          <w:szCs w:val="36"/>
          <w:lang w:eastAsia="zh-CN"/>
        </w:rPr>
        <w:t>采购</w:t>
      </w:r>
      <w:r>
        <w:rPr>
          <w:rFonts w:hint="eastAsia" w:ascii="仿宋" w:hAnsi="仿宋" w:eastAsia="仿宋" w:cs="仿宋"/>
          <w:b/>
          <w:sz w:val="36"/>
          <w:szCs w:val="36"/>
        </w:rPr>
        <w:t>人名称：</w:t>
      </w:r>
      <w:r>
        <w:rPr>
          <w:rFonts w:hint="eastAsia" w:ascii="仿宋" w:hAnsi="仿宋" w:eastAsia="仿宋" w:cs="仿宋"/>
          <w:b/>
          <w:sz w:val="36"/>
          <w:szCs w:val="36"/>
          <w:lang w:eastAsia="zh-CN"/>
        </w:rPr>
        <w:t>淮南新物源商贸有限责任公司</w:t>
      </w:r>
    </w:p>
    <w:p w14:paraId="6BB53E52">
      <w:pPr>
        <w:spacing w:line="480" w:lineRule="auto"/>
        <w:rPr>
          <w:rFonts w:hint="eastAsia" w:ascii="仿宋" w:hAnsi="仿宋" w:eastAsia="仿宋" w:cs="仿宋"/>
          <w:b/>
          <w:sz w:val="36"/>
          <w:szCs w:val="36"/>
        </w:rPr>
      </w:pPr>
    </w:p>
    <w:p w14:paraId="5ECBD362">
      <w:pPr>
        <w:spacing w:line="480" w:lineRule="auto"/>
        <w:rPr>
          <w:rFonts w:hint="eastAsia" w:ascii="仿宋" w:hAnsi="仿宋" w:eastAsia="仿宋" w:cs="仿宋"/>
          <w:b/>
          <w:sz w:val="44"/>
          <w:szCs w:val="44"/>
        </w:rPr>
      </w:pPr>
    </w:p>
    <w:p w14:paraId="60EA0DE3">
      <w:pPr>
        <w:spacing w:line="480" w:lineRule="auto"/>
        <w:jc w:val="center"/>
        <w:rPr>
          <w:rFonts w:hint="eastAsia" w:ascii="宋体" w:hAnsi="宋体" w:eastAsia="宋体" w:cs="宋体"/>
          <w:b/>
          <w:sz w:val="44"/>
          <w:szCs w:val="44"/>
          <w:u w:val="single"/>
        </w:rPr>
      </w:pPr>
      <w:r>
        <w:rPr>
          <w:rFonts w:hint="eastAsia" w:ascii="宋体" w:hAnsi="宋体" w:eastAsia="宋体" w:cs="宋体"/>
          <w:b/>
          <w:sz w:val="44"/>
          <w:szCs w:val="44"/>
          <w:u w:val="single"/>
          <w:lang w:val="en-US" w:eastAsia="zh-CN"/>
        </w:rPr>
        <w:t>预制装配式钢筋混凝土井</w:t>
      </w:r>
      <w:r>
        <w:rPr>
          <w:rFonts w:hint="eastAsia" w:ascii="宋体" w:hAnsi="宋体" w:eastAsia="宋体" w:cs="宋体"/>
          <w:b/>
          <w:sz w:val="44"/>
          <w:szCs w:val="44"/>
          <w:u w:val="single"/>
          <w:lang w:eastAsia="zh-CN"/>
        </w:rPr>
        <w:t>（</w:t>
      </w:r>
      <w:r>
        <w:rPr>
          <w:rFonts w:hint="eastAsia" w:ascii="宋体" w:hAnsi="宋体" w:eastAsia="宋体" w:cs="宋体"/>
          <w:b/>
          <w:sz w:val="44"/>
          <w:szCs w:val="44"/>
          <w:u w:val="single"/>
        </w:rPr>
        <w:t>材料名称）</w:t>
      </w:r>
    </w:p>
    <w:p w14:paraId="10C1B5D5">
      <w:pPr>
        <w:spacing w:line="480" w:lineRule="auto"/>
        <w:jc w:val="center"/>
        <w:rPr>
          <w:rFonts w:hint="eastAsia" w:ascii="仿宋" w:hAnsi="仿宋" w:eastAsia="仿宋" w:cs="仿宋"/>
          <w:b/>
          <w:sz w:val="72"/>
          <w:szCs w:val="72"/>
        </w:rPr>
      </w:pPr>
    </w:p>
    <w:p w14:paraId="3DD227F3">
      <w:pPr>
        <w:spacing w:line="480" w:lineRule="auto"/>
        <w:jc w:val="both"/>
        <w:rPr>
          <w:rFonts w:hint="eastAsia" w:ascii="仿宋" w:hAnsi="仿宋" w:eastAsia="仿宋" w:cs="仿宋"/>
          <w:b/>
          <w:sz w:val="44"/>
          <w:szCs w:val="44"/>
          <w:lang w:eastAsia="zh-CN"/>
        </w:rPr>
      </w:pPr>
    </w:p>
    <w:p w14:paraId="06DB0F6D">
      <w:pPr>
        <w:spacing w:line="480" w:lineRule="auto"/>
        <w:jc w:val="both"/>
        <w:rPr>
          <w:rFonts w:hint="eastAsia" w:ascii="仿宋" w:hAnsi="仿宋" w:eastAsia="仿宋" w:cs="仿宋"/>
          <w:b/>
          <w:sz w:val="44"/>
          <w:szCs w:val="44"/>
        </w:rPr>
      </w:pPr>
      <w:r>
        <w:rPr>
          <w:rFonts w:hint="eastAsia" w:ascii="仿宋" w:hAnsi="仿宋" w:eastAsia="仿宋" w:cs="仿宋"/>
          <w:b/>
          <w:sz w:val="44"/>
          <w:szCs w:val="44"/>
          <w:lang w:eastAsia="zh-CN"/>
        </w:rPr>
        <w:t>询价响应</w:t>
      </w:r>
      <w:r>
        <w:rPr>
          <w:rFonts w:hint="eastAsia" w:ascii="仿宋" w:hAnsi="仿宋" w:eastAsia="仿宋" w:cs="仿宋"/>
          <w:b/>
          <w:sz w:val="44"/>
          <w:szCs w:val="44"/>
        </w:rPr>
        <w:t>文件在</w:t>
      </w:r>
      <w:r>
        <w:rPr>
          <w:rFonts w:hint="eastAsia" w:ascii="仿宋" w:hAnsi="仿宋" w:eastAsia="仿宋" w:cs="仿宋"/>
          <w:b/>
          <w:sz w:val="44"/>
          <w:szCs w:val="44"/>
          <w:u w:val="single"/>
        </w:rPr>
        <w:t xml:space="preserve">  </w:t>
      </w:r>
      <w:r>
        <w:rPr>
          <w:rFonts w:hint="eastAsia" w:ascii="仿宋" w:hAnsi="仿宋" w:eastAsia="仿宋" w:cs="仿宋"/>
          <w:b/>
          <w:sz w:val="44"/>
          <w:szCs w:val="44"/>
        </w:rPr>
        <w:t>年</w:t>
      </w:r>
      <w:r>
        <w:rPr>
          <w:rFonts w:hint="eastAsia" w:ascii="仿宋" w:hAnsi="仿宋" w:eastAsia="仿宋" w:cs="仿宋"/>
          <w:b/>
          <w:sz w:val="44"/>
          <w:szCs w:val="44"/>
          <w:u w:val="single"/>
        </w:rPr>
        <w:t xml:space="preserve">  </w:t>
      </w:r>
      <w:r>
        <w:rPr>
          <w:rFonts w:hint="eastAsia" w:ascii="仿宋" w:hAnsi="仿宋" w:eastAsia="仿宋" w:cs="仿宋"/>
          <w:b/>
          <w:sz w:val="44"/>
          <w:szCs w:val="44"/>
        </w:rPr>
        <w:t>月</w:t>
      </w:r>
      <w:r>
        <w:rPr>
          <w:rFonts w:hint="eastAsia" w:ascii="仿宋" w:hAnsi="仿宋" w:eastAsia="仿宋" w:cs="仿宋"/>
          <w:b/>
          <w:sz w:val="44"/>
          <w:szCs w:val="44"/>
          <w:u w:val="single"/>
        </w:rPr>
        <w:t xml:space="preserve">  </w:t>
      </w:r>
      <w:r>
        <w:rPr>
          <w:rFonts w:hint="eastAsia" w:ascii="仿宋" w:hAnsi="仿宋" w:eastAsia="仿宋" w:cs="仿宋"/>
          <w:b/>
          <w:sz w:val="44"/>
          <w:szCs w:val="44"/>
        </w:rPr>
        <w:t>日</w:t>
      </w:r>
      <w:r>
        <w:rPr>
          <w:rFonts w:hint="eastAsia" w:ascii="仿宋" w:hAnsi="仿宋" w:eastAsia="仿宋" w:cs="仿宋"/>
          <w:b/>
          <w:sz w:val="44"/>
          <w:szCs w:val="44"/>
          <w:u w:val="single"/>
        </w:rPr>
        <w:t xml:space="preserve">    </w:t>
      </w:r>
      <w:r>
        <w:rPr>
          <w:rFonts w:hint="eastAsia" w:ascii="仿宋" w:hAnsi="仿宋" w:eastAsia="仿宋" w:cs="仿宋"/>
          <w:b/>
          <w:sz w:val="44"/>
          <w:szCs w:val="44"/>
        </w:rPr>
        <w:t>时之前不得开启</w:t>
      </w:r>
    </w:p>
    <w:p w14:paraId="13FBC12B">
      <w:pPr>
        <w:spacing w:line="480" w:lineRule="auto"/>
        <w:jc w:val="center"/>
        <w:rPr>
          <w:rFonts w:hint="eastAsia" w:ascii="仿宋" w:hAnsi="仿宋" w:eastAsia="仿宋" w:cs="仿宋"/>
          <w:b/>
          <w:sz w:val="44"/>
          <w:szCs w:val="44"/>
        </w:rPr>
      </w:pPr>
    </w:p>
    <w:p w14:paraId="26C43BE6">
      <w:pPr>
        <w:spacing w:line="480" w:lineRule="auto"/>
        <w:rPr>
          <w:rFonts w:hint="eastAsia" w:ascii="仿宋" w:hAnsi="仿宋" w:eastAsia="仿宋" w:cs="仿宋"/>
          <w:b/>
          <w:sz w:val="30"/>
          <w:szCs w:val="30"/>
        </w:rPr>
      </w:pPr>
      <w:r>
        <w:rPr>
          <w:rFonts w:hint="eastAsia" w:ascii="仿宋" w:hAnsi="仿宋" w:eastAsia="仿宋" w:cs="仿宋"/>
          <w:b/>
          <w:sz w:val="30"/>
          <w:szCs w:val="30"/>
        </w:rPr>
        <w:t xml:space="preserve"> </w:t>
      </w:r>
    </w:p>
    <w:p w14:paraId="5E627046">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585A1759">
      <w:pPr>
        <w:rPr>
          <w:rFonts w:hint="eastAsia" w:ascii="仿宋" w:hAnsi="仿宋" w:eastAsia="仿宋" w:cs="仿宋"/>
          <w:sz w:val="28"/>
          <w:szCs w:val="28"/>
        </w:rPr>
      </w:pPr>
    </w:p>
    <w:p w14:paraId="265C752A">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3C6A4BDB">
      <w:pPr>
        <w:spacing w:line="600" w:lineRule="exact"/>
        <w:rPr>
          <w:rFonts w:hint="eastAsia" w:ascii="仿宋" w:hAnsi="仿宋" w:eastAsia="仿宋" w:cs="仿宋"/>
          <w:sz w:val="28"/>
          <w:szCs w:val="28"/>
        </w:rPr>
      </w:pPr>
    </w:p>
    <w:p w14:paraId="7C5675FF">
      <w:pPr>
        <w:spacing w:line="600" w:lineRule="exact"/>
        <w:rPr>
          <w:rFonts w:hint="eastAsia" w:ascii="仿宋" w:hAnsi="仿宋" w:eastAsia="仿宋" w:cs="仿宋"/>
          <w:sz w:val="28"/>
          <w:szCs w:val="28"/>
        </w:rPr>
      </w:pPr>
    </w:p>
    <w:p w14:paraId="223F297E">
      <w:pPr>
        <w:spacing w:line="600" w:lineRule="exact"/>
        <w:rPr>
          <w:rFonts w:hint="eastAsia" w:ascii="仿宋" w:hAnsi="仿宋" w:eastAsia="仿宋" w:cs="仿宋"/>
          <w:sz w:val="28"/>
          <w:szCs w:val="28"/>
        </w:rPr>
      </w:pPr>
    </w:p>
    <w:p w14:paraId="655BB4B8">
      <w:pPr>
        <w:spacing w:line="600" w:lineRule="exact"/>
        <w:rPr>
          <w:rFonts w:hint="eastAsia" w:ascii="仿宋" w:hAnsi="仿宋" w:eastAsia="仿宋" w:cs="仿宋"/>
          <w:sz w:val="28"/>
          <w:szCs w:val="28"/>
        </w:rPr>
      </w:pPr>
    </w:p>
    <w:p w14:paraId="4C9ECF25">
      <w:pPr>
        <w:spacing w:line="600" w:lineRule="exact"/>
        <w:rPr>
          <w:rFonts w:hint="eastAsia" w:ascii="宋体" w:hAnsi="宋体" w:eastAsia="宋体" w:cs="宋体"/>
          <w:sz w:val="28"/>
          <w:szCs w:val="28"/>
        </w:rPr>
      </w:pPr>
    </w:p>
    <w:p w14:paraId="45BD75BB">
      <w:pPr>
        <w:spacing w:line="600" w:lineRule="exact"/>
        <w:rPr>
          <w:rFonts w:hint="eastAsia" w:ascii="宋体" w:hAnsi="宋体" w:eastAsia="宋体" w:cs="宋体"/>
          <w:sz w:val="28"/>
          <w:szCs w:val="28"/>
        </w:rPr>
      </w:pPr>
    </w:p>
    <w:p w14:paraId="135EDAAB">
      <w:pPr>
        <w:spacing w:line="600" w:lineRule="exact"/>
        <w:jc w:val="both"/>
        <w:rPr>
          <w:rFonts w:hint="eastAsia" w:ascii="仿宋" w:hAnsi="仿宋" w:eastAsia="仿宋" w:cs="仿宋"/>
          <w:sz w:val="28"/>
          <w:szCs w:val="28"/>
        </w:rPr>
      </w:pPr>
      <w:r>
        <w:rPr>
          <w:rFonts w:hint="eastAsia" w:ascii="仿宋" w:hAnsi="仿宋" w:eastAsia="仿宋" w:cs="仿宋"/>
          <w:b w:val="0"/>
          <w:bCs/>
          <w:sz w:val="28"/>
          <w:szCs w:val="28"/>
          <w:lang w:eastAsia="zh-CN"/>
        </w:rPr>
        <w:t>附件八、</w:t>
      </w:r>
      <w:r>
        <w:rPr>
          <w:rFonts w:hint="eastAsia" w:ascii="仿宋" w:hAnsi="仿宋" w:eastAsia="仿宋" w:cs="仿宋"/>
          <w:sz w:val="28"/>
          <w:szCs w:val="28"/>
        </w:rPr>
        <w:t>封面格式</w:t>
      </w:r>
    </w:p>
    <w:p w14:paraId="7EB90F7B">
      <w:pPr>
        <w:ind w:firstLine="3500" w:firstLineChars="1250"/>
        <w:rPr>
          <w:rFonts w:hint="eastAsia" w:ascii="宋体" w:hAnsi="宋体" w:eastAsia="宋体" w:cs="宋体"/>
          <w:sz w:val="48"/>
          <w:szCs w:val="48"/>
        </w:rPr>
      </w:pPr>
      <w:r>
        <w:rPr>
          <w:rFonts w:hint="eastAsia" w:ascii="宋体" w:hAnsi="宋体" w:eastAsia="宋体" w:cs="宋体"/>
          <w:sz w:val="28"/>
          <w:szCs w:val="28"/>
        </w:rPr>
        <w:t xml:space="preserve">                </w:t>
      </w:r>
    </w:p>
    <w:p w14:paraId="2E44FC8C">
      <w:pPr>
        <w:rPr>
          <w:rFonts w:hint="eastAsia" w:ascii="宋体" w:hAnsi="宋体" w:eastAsia="宋体" w:cs="宋体"/>
          <w:sz w:val="32"/>
          <w:szCs w:val="32"/>
        </w:rPr>
      </w:pPr>
      <w:r>
        <w:rPr>
          <w:rFonts w:hint="eastAsia" w:ascii="宋体" w:hAnsi="宋体" w:eastAsia="宋体" w:cs="宋体"/>
          <w:sz w:val="32"/>
          <w:szCs w:val="32"/>
        </w:rPr>
        <w:t xml:space="preserve"> </w:t>
      </w:r>
    </w:p>
    <w:p w14:paraId="096EF294">
      <w:pPr>
        <w:ind w:right="720"/>
        <w:jc w:val="right"/>
        <w:rPr>
          <w:rFonts w:hint="eastAsia" w:ascii="宋体" w:hAnsi="宋体" w:eastAsia="宋体" w:cs="宋体"/>
          <w:sz w:val="44"/>
          <w:szCs w:val="44"/>
        </w:rPr>
      </w:pPr>
      <w:r>
        <w:rPr>
          <w:rFonts w:hint="eastAsia" w:ascii="宋体" w:hAnsi="宋体" w:eastAsia="宋体" w:cs="宋体"/>
          <w:sz w:val="44"/>
          <w:szCs w:val="44"/>
        </w:rPr>
        <w:t>正（副）本</w:t>
      </w:r>
    </w:p>
    <w:p w14:paraId="44115454">
      <w:pPr>
        <w:jc w:val="center"/>
        <w:rPr>
          <w:rFonts w:hint="eastAsia" w:ascii="宋体" w:hAnsi="宋体" w:eastAsia="宋体" w:cs="宋体"/>
          <w:sz w:val="32"/>
          <w:szCs w:val="32"/>
        </w:rPr>
      </w:pPr>
    </w:p>
    <w:p w14:paraId="2B7A70F7">
      <w:pPr>
        <w:jc w:val="center"/>
        <w:rPr>
          <w:rFonts w:hint="eastAsia" w:ascii="仿宋" w:hAnsi="仿宋" w:eastAsia="仿宋" w:cs="仿宋"/>
          <w:sz w:val="32"/>
          <w:szCs w:val="32"/>
        </w:rPr>
      </w:pPr>
    </w:p>
    <w:p w14:paraId="50C19009">
      <w:pPr>
        <w:ind w:firstLine="1325" w:firstLineChars="300"/>
        <w:jc w:val="left"/>
        <w:rPr>
          <w:rFonts w:hint="eastAsia" w:ascii="仿宋" w:hAnsi="仿宋" w:eastAsia="仿宋" w:cs="仿宋"/>
          <w:b/>
          <w:sz w:val="72"/>
          <w:szCs w:val="72"/>
        </w:rPr>
      </w:pPr>
      <w:r>
        <w:rPr>
          <w:rFonts w:hint="eastAsia" w:ascii="宋体" w:hAnsi="宋体" w:eastAsia="宋体" w:cs="宋体"/>
          <w:b/>
          <w:sz w:val="44"/>
          <w:szCs w:val="44"/>
          <w:u w:val="single"/>
          <w:lang w:val="en-US" w:eastAsia="zh-CN"/>
        </w:rPr>
        <w:t>预制装配式钢筋混凝土井</w:t>
      </w:r>
      <w:r>
        <w:rPr>
          <w:rFonts w:hint="eastAsia" w:ascii="宋体" w:hAnsi="宋体" w:eastAsia="宋体" w:cs="宋体"/>
          <w:b/>
          <w:sz w:val="44"/>
          <w:szCs w:val="44"/>
          <w:u w:val="single"/>
          <w:lang w:eastAsia="zh-CN"/>
        </w:rPr>
        <w:t>（</w:t>
      </w:r>
      <w:r>
        <w:rPr>
          <w:rFonts w:hint="eastAsia" w:ascii="宋体" w:hAnsi="宋体" w:eastAsia="宋体" w:cs="宋体"/>
          <w:b/>
          <w:sz w:val="44"/>
          <w:szCs w:val="44"/>
          <w:u w:val="single"/>
        </w:rPr>
        <w:t>材料名称）</w:t>
      </w:r>
      <w:r>
        <w:rPr>
          <w:rFonts w:hint="eastAsia" w:ascii="仿宋" w:hAnsi="仿宋" w:eastAsia="仿宋" w:cs="仿宋"/>
          <w:b/>
          <w:sz w:val="72"/>
          <w:szCs w:val="72"/>
        </w:rPr>
        <w:t xml:space="preserve">        </w:t>
      </w:r>
    </w:p>
    <w:p w14:paraId="0D067B3F">
      <w:pPr>
        <w:jc w:val="center"/>
        <w:rPr>
          <w:rFonts w:hint="eastAsia" w:ascii="仿宋" w:hAnsi="仿宋" w:eastAsia="仿宋" w:cs="仿宋"/>
          <w:b/>
          <w:sz w:val="72"/>
          <w:szCs w:val="72"/>
        </w:rPr>
      </w:pPr>
      <w:r>
        <w:rPr>
          <w:rFonts w:hint="eastAsia" w:ascii="仿宋" w:hAnsi="仿宋" w:eastAsia="仿宋" w:cs="仿宋"/>
          <w:b/>
          <w:sz w:val="72"/>
          <w:szCs w:val="72"/>
          <w:lang w:eastAsia="zh-CN"/>
        </w:rPr>
        <w:t>询</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价</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响</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应</w:t>
      </w:r>
      <w:r>
        <w:rPr>
          <w:rFonts w:hint="eastAsia" w:ascii="仿宋" w:hAnsi="仿宋" w:eastAsia="仿宋" w:cs="仿宋"/>
          <w:b/>
          <w:sz w:val="72"/>
          <w:szCs w:val="72"/>
        </w:rPr>
        <w:t xml:space="preserve"> 文 件</w:t>
      </w:r>
    </w:p>
    <w:p w14:paraId="2B771BD5">
      <w:pPr>
        <w:jc w:val="center"/>
        <w:rPr>
          <w:rFonts w:hint="eastAsia" w:ascii="仿宋" w:hAnsi="仿宋" w:eastAsia="仿宋" w:cs="仿宋"/>
          <w:b/>
          <w:sz w:val="44"/>
          <w:szCs w:val="44"/>
        </w:rPr>
      </w:pPr>
    </w:p>
    <w:p w14:paraId="65520BCD">
      <w:pPr>
        <w:jc w:val="center"/>
        <w:rPr>
          <w:rFonts w:hint="eastAsia" w:ascii="仿宋" w:hAnsi="仿宋" w:eastAsia="仿宋" w:cs="仿宋"/>
          <w:b/>
          <w:sz w:val="44"/>
          <w:szCs w:val="44"/>
        </w:rPr>
      </w:pPr>
    </w:p>
    <w:p w14:paraId="13380DDB">
      <w:pPr>
        <w:jc w:val="center"/>
        <w:rPr>
          <w:rFonts w:hint="eastAsia" w:ascii="仿宋" w:hAnsi="仿宋" w:eastAsia="仿宋" w:cs="仿宋"/>
          <w:sz w:val="32"/>
          <w:szCs w:val="32"/>
        </w:rPr>
      </w:pPr>
    </w:p>
    <w:p w14:paraId="06734240">
      <w:pPr>
        <w:rPr>
          <w:rFonts w:hint="eastAsia" w:ascii="仿宋" w:hAnsi="仿宋" w:eastAsia="仿宋" w:cs="仿宋"/>
          <w:sz w:val="32"/>
          <w:szCs w:val="32"/>
        </w:rPr>
      </w:pPr>
    </w:p>
    <w:p w14:paraId="5A6CD1FD">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68DDFB16">
      <w:pPr>
        <w:rPr>
          <w:rFonts w:hint="eastAsia" w:ascii="仿宋" w:hAnsi="仿宋" w:eastAsia="仿宋" w:cs="仿宋"/>
          <w:sz w:val="28"/>
          <w:szCs w:val="28"/>
        </w:rPr>
      </w:pPr>
    </w:p>
    <w:p w14:paraId="0C8ADF6A">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6B20FE53">
      <w:pPr>
        <w:ind w:left="103" w:leftChars="1" w:hanging="101" w:hangingChars="28"/>
        <w:rPr>
          <w:rFonts w:hint="eastAsia" w:ascii="仿宋" w:hAnsi="仿宋" w:eastAsia="仿宋" w:cs="仿宋"/>
          <w:b/>
          <w:sz w:val="36"/>
          <w:szCs w:val="36"/>
        </w:rPr>
      </w:pPr>
    </w:p>
    <w:p w14:paraId="062AF446">
      <w:pPr>
        <w:ind w:left="103" w:leftChars="1" w:hanging="101" w:hangingChars="28"/>
        <w:rPr>
          <w:rFonts w:hint="eastAsia" w:ascii="仿宋" w:hAnsi="仿宋" w:eastAsia="仿宋" w:cs="仿宋"/>
          <w:b/>
          <w:sz w:val="36"/>
          <w:szCs w:val="36"/>
        </w:rPr>
      </w:pPr>
    </w:p>
    <w:p w14:paraId="4E4AFC36">
      <w:pPr>
        <w:jc w:val="center"/>
        <w:rPr>
          <w:rFonts w:hint="eastAsia" w:ascii="仿宋" w:hAnsi="仿宋" w:eastAsia="仿宋" w:cs="仿宋"/>
          <w:b/>
          <w:sz w:val="44"/>
          <w:szCs w:val="44"/>
        </w:rPr>
      </w:pPr>
      <w:r>
        <w:rPr>
          <w:rFonts w:hint="eastAsia" w:ascii="仿宋" w:hAnsi="仿宋" w:eastAsia="仿宋" w:cs="仿宋"/>
          <w:b/>
          <w:sz w:val="44"/>
          <w:szCs w:val="44"/>
        </w:rPr>
        <w:t xml:space="preserve">                年    月   日</w:t>
      </w:r>
    </w:p>
    <w:p w14:paraId="1553FB0F">
      <w:pPr>
        <w:spacing w:line="600" w:lineRule="exact"/>
        <w:rPr>
          <w:rFonts w:hint="eastAsia" w:ascii="仿宋" w:hAnsi="仿宋" w:eastAsia="仿宋" w:cs="仿宋"/>
          <w:b/>
          <w:sz w:val="44"/>
          <w:szCs w:val="44"/>
        </w:rPr>
      </w:pPr>
    </w:p>
    <w:p w14:paraId="1F558380">
      <w:pPr>
        <w:pStyle w:val="2"/>
        <w:rPr>
          <w:rFonts w:hint="eastAsia"/>
        </w:rPr>
      </w:pPr>
    </w:p>
    <w:p w14:paraId="0CD1C3E7">
      <w:pPr>
        <w:rPr>
          <w:rFonts w:hint="eastAsia"/>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1" w:fontKey="{A8565752-AC36-4E46-9E34-03F38AB23EFE}"/>
  </w:font>
  <w:font w:name="楷体_GB2312">
    <w:altName w:val="楷体"/>
    <w:panose1 w:val="02010609030101010101"/>
    <w:charset w:val="86"/>
    <w:family w:val="modern"/>
    <w:pitch w:val="default"/>
    <w:sig w:usb0="00000000" w:usb1="00000000" w:usb2="00000000" w:usb3="00000000" w:csb0="00040000" w:csb1="00000000"/>
    <w:embedRegular r:id="rId2" w:fontKey="{99B9FD72-6ECE-4250-8B34-D8AA64DFE1B2}"/>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8A3012"/>
    <w:multiLevelType w:val="singleLevel"/>
    <w:tmpl w:val="898A3012"/>
    <w:lvl w:ilvl="0" w:tentative="0">
      <w:start w:val="1"/>
      <w:numFmt w:val="chineseCounting"/>
      <w:suff w:val="nothing"/>
      <w:lvlText w:val="%1、"/>
      <w:lvlJc w:val="left"/>
      <w:rPr>
        <w:rFonts w:hint="eastAsia"/>
      </w:rPr>
    </w:lvl>
  </w:abstractNum>
  <w:abstractNum w:abstractNumId="1">
    <w:nsid w:val="46EEC8F4"/>
    <w:multiLevelType w:val="singleLevel"/>
    <w:tmpl w:val="46EEC8F4"/>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yYzIyM2Q4YTU1MmU2NTI0NTkwYzQ3MTM1MjJmNjUifQ=="/>
  </w:docVars>
  <w:rsids>
    <w:rsidRoot w:val="002F5C69"/>
    <w:rsid w:val="0000514A"/>
    <w:rsid w:val="00005FA6"/>
    <w:rsid w:val="00045318"/>
    <w:rsid w:val="00054C7A"/>
    <w:rsid w:val="00060795"/>
    <w:rsid w:val="000A29D3"/>
    <w:rsid w:val="000A7A2A"/>
    <w:rsid w:val="000B5C69"/>
    <w:rsid w:val="000E5DC1"/>
    <w:rsid w:val="001015E8"/>
    <w:rsid w:val="00101AE9"/>
    <w:rsid w:val="00110202"/>
    <w:rsid w:val="0011615F"/>
    <w:rsid w:val="00120E5F"/>
    <w:rsid w:val="00126337"/>
    <w:rsid w:val="0014406C"/>
    <w:rsid w:val="0018389E"/>
    <w:rsid w:val="001878DA"/>
    <w:rsid w:val="001C32B6"/>
    <w:rsid w:val="001F646E"/>
    <w:rsid w:val="00216ED1"/>
    <w:rsid w:val="002329D1"/>
    <w:rsid w:val="00240B71"/>
    <w:rsid w:val="00243AEA"/>
    <w:rsid w:val="002556C1"/>
    <w:rsid w:val="00284C99"/>
    <w:rsid w:val="00295304"/>
    <w:rsid w:val="002A1037"/>
    <w:rsid w:val="002A7D17"/>
    <w:rsid w:val="002B369B"/>
    <w:rsid w:val="002C7F0C"/>
    <w:rsid w:val="002D41B8"/>
    <w:rsid w:val="002E3736"/>
    <w:rsid w:val="002E65FA"/>
    <w:rsid w:val="002E7EFB"/>
    <w:rsid w:val="002F159D"/>
    <w:rsid w:val="002F593A"/>
    <w:rsid w:val="002F5C69"/>
    <w:rsid w:val="003218C5"/>
    <w:rsid w:val="00326281"/>
    <w:rsid w:val="0033343F"/>
    <w:rsid w:val="0036056A"/>
    <w:rsid w:val="003709AF"/>
    <w:rsid w:val="00373F7A"/>
    <w:rsid w:val="00380418"/>
    <w:rsid w:val="00380F7D"/>
    <w:rsid w:val="00381940"/>
    <w:rsid w:val="003A05EA"/>
    <w:rsid w:val="003B6940"/>
    <w:rsid w:val="003D1869"/>
    <w:rsid w:val="003F3087"/>
    <w:rsid w:val="003F6329"/>
    <w:rsid w:val="004007F4"/>
    <w:rsid w:val="004133A1"/>
    <w:rsid w:val="004234F3"/>
    <w:rsid w:val="00450120"/>
    <w:rsid w:val="00476354"/>
    <w:rsid w:val="00493468"/>
    <w:rsid w:val="004C1294"/>
    <w:rsid w:val="004C4522"/>
    <w:rsid w:val="004D13BA"/>
    <w:rsid w:val="004D4DC6"/>
    <w:rsid w:val="004D7873"/>
    <w:rsid w:val="004F0CC3"/>
    <w:rsid w:val="004F178B"/>
    <w:rsid w:val="00504ECA"/>
    <w:rsid w:val="005079C9"/>
    <w:rsid w:val="00521722"/>
    <w:rsid w:val="00570251"/>
    <w:rsid w:val="00577023"/>
    <w:rsid w:val="005921D2"/>
    <w:rsid w:val="005A1467"/>
    <w:rsid w:val="005A46B9"/>
    <w:rsid w:val="005C6ADC"/>
    <w:rsid w:val="005D2EEC"/>
    <w:rsid w:val="005D3C03"/>
    <w:rsid w:val="005D6C56"/>
    <w:rsid w:val="00612CC9"/>
    <w:rsid w:val="0061620B"/>
    <w:rsid w:val="00623B93"/>
    <w:rsid w:val="00681DFA"/>
    <w:rsid w:val="0069251E"/>
    <w:rsid w:val="0069398B"/>
    <w:rsid w:val="006A7A72"/>
    <w:rsid w:val="006D2E9A"/>
    <w:rsid w:val="007011BF"/>
    <w:rsid w:val="0071313D"/>
    <w:rsid w:val="00724092"/>
    <w:rsid w:val="00735660"/>
    <w:rsid w:val="007417A5"/>
    <w:rsid w:val="00755AC3"/>
    <w:rsid w:val="00785D39"/>
    <w:rsid w:val="007969A7"/>
    <w:rsid w:val="007A6F63"/>
    <w:rsid w:val="007B611B"/>
    <w:rsid w:val="007C4007"/>
    <w:rsid w:val="007E0EF4"/>
    <w:rsid w:val="007E4CA5"/>
    <w:rsid w:val="007F3118"/>
    <w:rsid w:val="00802D67"/>
    <w:rsid w:val="008238B4"/>
    <w:rsid w:val="0083514F"/>
    <w:rsid w:val="008372AD"/>
    <w:rsid w:val="00844F30"/>
    <w:rsid w:val="008652A8"/>
    <w:rsid w:val="00865CDB"/>
    <w:rsid w:val="00875641"/>
    <w:rsid w:val="00887222"/>
    <w:rsid w:val="008A512B"/>
    <w:rsid w:val="008B4E22"/>
    <w:rsid w:val="008D7850"/>
    <w:rsid w:val="008E2BA2"/>
    <w:rsid w:val="008E798E"/>
    <w:rsid w:val="009007DE"/>
    <w:rsid w:val="009055E4"/>
    <w:rsid w:val="0090610B"/>
    <w:rsid w:val="00906976"/>
    <w:rsid w:val="009116DA"/>
    <w:rsid w:val="00926449"/>
    <w:rsid w:val="0095267A"/>
    <w:rsid w:val="009676D8"/>
    <w:rsid w:val="00975617"/>
    <w:rsid w:val="009775B8"/>
    <w:rsid w:val="009A2F3C"/>
    <w:rsid w:val="009A5B5C"/>
    <w:rsid w:val="009B7396"/>
    <w:rsid w:val="009C0411"/>
    <w:rsid w:val="009C7A1D"/>
    <w:rsid w:val="009D4C5B"/>
    <w:rsid w:val="009D7284"/>
    <w:rsid w:val="00A209CE"/>
    <w:rsid w:val="00A27070"/>
    <w:rsid w:val="00A56510"/>
    <w:rsid w:val="00A66C4C"/>
    <w:rsid w:val="00A740B1"/>
    <w:rsid w:val="00A76AD9"/>
    <w:rsid w:val="00AA036E"/>
    <w:rsid w:val="00AE03E6"/>
    <w:rsid w:val="00AE5ED2"/>
    <w:rsid w:val="00B02377"/>
    <w:rsid w:val="00B07765"/>
    <w:rsid w:val="00B2161B"/>
    <w:rsid w:val="00B455EE"/>
    <w:rsid w:val="00B54C84"/>
    <w:rsid w:val="00B676C1"/>
    <w:rsid w:val="00B931F8"/>
    <w:rsid w:val="00BF7CF4"/>
    <w:rsid w:val="00C37895"/>
    <w:rsid w:val="00C61BFB"/>
    <w:rsid w:val="00C76ACE"/>
    <w:rsid w:val="00C8556B"/>
    <w:rsid w:val="00C86A9C"/>
    <w:rsid w:val="00CA613C"/>
    <w:rsid w:val="00CB3A11"/>
    <w:rsid w:val="00CC2A52"/>
    <w:rsid w:val="00CE4484"/>
    <w:rsid w:val="00D02039"/>
    <w:rsid w:val="00D052B3"/>
    <w:rsid w:val="00D12016"/>
    <w:rsid w:val="00D12AAA"/>
    <w:rsid w:val="00D46AF3"/>
    <w:rsid w:val="00D569FB"/>
    <w:rsid w:val="00D742A2"/>
    <w:rsid w:val="00D959B3"/>
    <w:rsid w:val="00DA5BE4"/>
    <w:rsid w:val="00DB039E"/>
    <w:rsid w:val="00DB579E"/>
    <w:rsid w:val="00DC0A24"/>
    <w:rsid w:val="00DC0F61"/>
    <w:rsid w:val="00DC5505"/>
    <w:rsid w:val="00DD4381"/>
    <w:rsid w:val="00DD5A5A"/>
    <w:rsid w:val="00DD633C"/>
    <w:rsid w:val="00DE5BD1"/>
    <w:rsid w:val="00E122BF"/>
    <w:rsid w:val="00E46AD2"/>
    <w:rsid w:val="00EC78E7"/>
    <w:rsid w:val="00EE1B88"/>
    <w:rsid w:val="00EE5D9D"/>
    <w:rsid w:val="00EF73F5"/>
    <w:rsid w:val="00F21AA8"/>
    <w:rsid w:val="00F324B6"/>
    <w:rsid w:val="00F607AF"/>
    <w:rsid w:val="00F632A4"/>
    <w:rsid w:val="00F74244"/>
    <w:rsid w:val="00FA139C"/>
    <w:rsid w:val="00FB1568"/>
    <w:rsid w:val="00FB6711"/>
    <w:rsid w:val="00FE04D2"/>
    <w:rsid w:val="00FE0A3A"/>
    <w:rsid w:val="00FE6F70"/>
    <w:rsid w:val="00FE7BE4"/>
    <w:rsid w:val="00FF0A14"/>
    <w:rsid w:val="019329D2"/>
    <w:rsid w:val="01944054"/>
    <w:rsid w:val="01D7751B"/>
    <w:rsid w:val="01E90844"/>
    <w:rsid w:val="01EC20E2"/>
    <w:rsid w:val="02174D5E"/>
    <w:rsid w:val="02223D56"/>
    <w:rsid w:val="024408DF"/>
    <w:rsid w:val="02557C87"/>
    <w:rsid w:val="025B2DC4"/>
    <w:rsid w:val="026223A4"/>
    <w:rsid w:val="02641C78"/>
    <w:rsid w:val="027D0F8C"/>
    <w:rsid w:val="02994018"/>
    <w:rsid w:val="02FA79DE"/>
    <w:rsid w:val="03092820"/>
    <w:rsid w:val="037C1244"/>
    <w:rsid w:val="038C592B"/>
    <w:rsid w:val="03AE456B"/>
    <w:rsid w:val="03B379CE"/>
    <w:rsid w:val="03E424F8"/>
    <w:rsid w:val="03FF434E"/>
    <w:rsid w:val="040D00EE"/>
    <w:rsid w:val="040D3FBD"/>
    <w:rsid w:val="04134860"/>
    <w:rsid w:val="04166958"/>
    <w:rsid w:val="04BC223F"/>
    <w:rsid w:val="04DB3660"/>
    <w:rsid w:val="04E83035"/>
    <w:rsid w:val="05045994"/>
    <w:rsid w:val="050D2A9B"/>
    <w:rsid w:val="05393890"/>
    <w:rsid w:val="054364BD"/>
    <w:rsid w:val="055661F0"/>
    <w:rsid w:val="05AD7DDA"/>
    <w:rsid w:val="05D435B9"/>
    <w:rsid w:val="060E6ACB"/>
    <w:rsid w:val="061614DB"/>
    <w:rsid w:val="061B2F96"/>
    <w:rsid w:val="06436049"/>
    <w:rsid w:val="066F5090"/>
    <w:rsid w:val="06886587"/>
    <w:rsid w:val="06A31941"/>
    <w:rsid w:val="06C62F02"/>
    <w:rsid w:val="06D80E87"/>
    <w:rsid w:val="06DD649D"/>
    <w:rsid w:val="073F2CB4"/>
    <w:rsid w:val="07417E9B"/>
    <w:rsid w:val="07944DAE"/>
    <w:rsid w:val="07990064"/>
    <w:rsid w:val="07A81B10"/>
    <w:rsid w:val="07AB20F7"/>
    <w:rsid w:val="07BD1061"/>
    <w:rsid w:val="07D6456B"/>
    <w:rsid w:val="07EC2E3C"/>
    <w:rsid w:val="07FC224D"/>
    <w:rsid w:val="080F2C02"/>
    <w:rsid w:val="08204893"/>
    <w:rsid w:val="0829087A"/>
    <w:rsid w:val="08444A26"/>
    <w:rsid w:val="0878022B"/>
    <w:rsid w:val="087C32B0"/>
    <w:rsid w:val="08FD2E27"/>
    <w:rsid w:val="09054DD3"/>
    <w:rsid w:val="090E293E"/>
    <w:rsid w:val="09297778"/>
    <w:rsid w:val="0992531D"/>
    <w:rsid w:val="099E3CC2"/>
    <w:rsid w:val="09B94F9F"/>
    <w:rsid w:val="09D640F0"/>
    <w:rsid w:val="09E0077E"/>
    <w:rsid w:val="09E71B0D"/>
    <w:rsid w:val="0A187F18"/>
    <w:rsid w:val="0A747118"/>
    <w:rsid w:val="0A770227"/>
    <w:rsid w:val="0A8A693C"/>
    <w:rsid w:val="0B2D79F3"/>
    <w:rsid w:val="0B3643CE"/>
    <w:rsid w:val="0B61144B"/>
    <w:rsid w:val="0B6727D9"/>
    <w:rsid w:val="0B7005D5"/>
    <w:rsid w:val="0B9E444D"/>
    <w:rsid w:val="0BCA2B82"/>
    <w:rsid w:val="0BCD088E"/>
    <w:rsid w:val="0C2A5CE1"/>
    <w:rsid w:val="0C2D3A23"/>
    <w:rsid w:val="0C7D0506"/>
    <w:rsid w:val="0C917B0E"/>
    <w:rsid w:val="0CA4400B"/>
    <w:rsid w:val="0CAF268A"/>
    <w:rsid w:val="0D1D75F3"/>
    <w:rsid w:val="0D4E6655"/>
    <w:rsid w:val="0D6D6787"/>
    <w:rsid w:val="0DC363ED"/>
    <w:rsid w:val="0E1E7AC7"/>
    <w:rsid w:val="0E5C239D"/>
    <w:rsid w:val="0E8511E4"/>
    <w:rsid w:val="0E975183"/>
    <w:rsid w:val="0F0C5B71"/>
    <w:rsid w:val="0F130CAE"/>
    <w:rsid w:val="0F36499C"/>
    <w:rsid w:val="0F417BF9"/>
    <w:rsid w:val="0F9B0CA3"/>
    <w:rsid w:val="0FA7589A"/>
    <w:rsid w:val="0FB57FB7"/>
    <w:rsid w:val="0FB81855"/>
    <w:rsid w:val="10371EDE"/>
    <w:rsid w:val="106A2B50"/>
    <w:rsid w:val="10BD35C7"/>
    <w:rsid w:val="10F62635"/>
    <w:rsid w:val="11146F5F"/>
    <w:rsid w:val="113658F1"/>
    <w:rsid w:val="115D6403"/>
    <w:rsid w:val="11823EC9"/>
    <w:rsid w:val="11943A3D"/>
    <w:rsid w:val="11C37223"/>
    <w:rsid w:val="121865DB"/>
    <w:rsid w:val="123C49C0"/>
    <w:rsid w:val="124A70DD"/>
    <w:rsid w:val="124B4C03"/>
    <w:rsid w:val="12563718"/>
    <w:rsid w:val="12747CB6"/>
    <w:rsid w:val="12B64F8D"/>
    <w:rsid w:val="12C66037"/>
    <w:rsid w:val="131840D7"/>
    <w:rsid w:val="13217712"/>
    <w:rsid w:val="137D0DEC"/>
    <w:rsid w:val="13A75E69"/>
    <w:rsid w:val="13B452DE"/>
    <w:rsid w:val="13CC58CF"/>
    <w:rsid w:val="142851FC"/>
    <w:rsid w:val="142E2F90"/>
    <w:rsid w:val="143E4A1F"/>
    <w:rsid w:val="144D6A10"/>
    <w:rsid w:val="146E010D"/>
    <w:rsid w:val="148368D7"/>
    <w:rsid w:val="14E31122"/>
    <w:rsid w:val="156D4E90"/>
    <w:rsid w:val="15A32D3A"/>
    <w:rsid w:val="15D87285"/>
    <w:rsid w:val="15F1161D"/>
    <w:rsid w:val="162A14E3"/>
    <w:rsid w:val="165E3157"/>
    <w:rsid w:val="167F6DC6"/>
    <w:rsid w:val="16914FDA"/>
    <w:rsid w:val="16A11295"/>
    <w:rsid w:val="16E12CF7"/>
    <w:rsid w:val="16E96798"/>
    <w:rsid w:val="172779EC"/>
    <w:rsid w:val="173D7210"/>
    <w:rsid w:val="17555BDC"/>
    <w:rsid w:val="17612142"/>
    <w:rsid w:val="17AC1CA0"/>
    <w:rsid w:val="17D35D21"/>
    <w:rsid w:val="181276B9"/>
    <w:rsid w:val="182932F0"/>
    <w:rsid w:val="183270B7"/>
    <w:rsid w:val="18423519"/>
    <w:rsid w:val="18626802"/>
    <w:rsid w:val="18CF170C"/>
    <w:rsid w:val="18EE62E8"/>
    <w:rsid w:val="18FF5677"/>
    <w:rsid w:val="1903089F"/>
    <w:rsid w:val="19185113"/>
    <w:rsid w:val="19375EE1"/>
    <w:rsid w:val="19516FA3"/>
    <w:rsid w:val="198C6C4C"/>
    <w:rsid w:val="1997060C"/>
    <w:rsid w:val="1A2C70C8"/>
    <w:rsid w:val="1A440C8A"/>
    <w:rsid w:val="1A911621"/>
    <w:rsid w:val="1AB25B15"/>
    <w:rsid w:val="1ABA0B77"/>
    <w:rsid w:val="1AF71484"/>
    <w:rsid w:val="1AFC1190"/>
    <w:rsid w:val="1B0B4F2F"/>
    <w:rsid w:val="1B0C5023"/>
    <w:rsid w:val="1B3A75C2"/>
    <w:rsid w:val="1B701236"/>
    <w:rsid w:val="1BAB7615"/>
    <w:rsid w:val="1C0025BA"/>
    <w:rsid w:val="1C0A3439"/>
    <w:rsid w:val="1C0D4CD7"/>
    <w:rsid w:val="1C2C33AF"/>
    <w:rsid w:val="1C407615"/>
    <w:rsid w:val="1C422DF6"/>
    <w:rsid w:val="1C704EE0"/>
    <w:rsid w:val="1CB810E7"/>
    <w:rsid w:val="1CCF4667"/>
    <w:rsid w:val="1D047E88"/>
    <w:rsid w:val="1D4F1A4B"/>
    <w:rsid w:val="1D7414B2"/>
    <w:rsid w:val="1DA63635"/>
    <w:rsid w:val="1DC169F2"/>
    <w:rsid w:val="1DC20D95"/>
    <w:rsid w:val="1DCA2E80"/>
    <w:rsid w:val="1DDE4B7D"/>
    <w:rsid w:val="1DED4DC0"/>
    <w:rsid w:val="1E175112"/>
    <w:rsid w:val="1E205195"/>
    <w:rsid w:val="1E7352C5"/>
    <w:rsid w:val="1EA01E32"/>
    <w:rsid w:val="1EA72A03"/>
    <w:rsid w:val="1EDB10BC"/>
    <w:rsid w:val="1EEB2F6D"/>
    <w:rsid w:val="1EFB52BB"/>
    <w:rsid w:val="1F933745"/>
    <w:rsid w:val="1FB459B4"/>
    <w:rsid w:val="1FC529DB"/>
    <w:rsid w:val="1FD13B98"/>
    <w:rsid w:val="1FDE70B6"/>
    <w:rsid w:val="20366406"/>
    <w:rsid w:val="20505621"/>
    <w:rsid w:val="20576F06"/>
    <w:rsid w:val="20B00A53"/>
    <w:rsid w:val="20B322F1"/>
    <w:rsid w:val="20C52024"/>
    <w:rsid w:val="20DB53A4"/>
    <w:rsid w:val="20F51A7A"/>
    <w:rsid w:val="210112AE"/>
    <w:rsid w:val="2117534C"/>
    <w:rsid w:val="2127683B"/>
    <w:rsid w:val="212F6434"/>
    <w:rsid w:val="2167282F"/>
    <w:rsid w:val="21823A71"/>
    <w:rsid w:val="21EA40DB"/>
    <w:rsid w:val="21F901D7"/>
    <w:rsid w:val="21FB6297"/>
    <w:rsid w:val="22806203"/>
    <w:rsid w:val="22D60519"/>
    <w:rsid w:val="239B0E1A"/>
    <w:rsid w:val="23AE6D9F"/>
    <w:rsid w:val="23D83E1C"/>
    <w:rsid w:val="241E5CD3"/>
    <w:rsid w:val="243E3700"/>
    <w:rsid w:val="24457704"/>
    <w:rsid w:val="24653902"/>
    <w:rsid w:val="249B7324"/>
    <w:rsid w:val="24C30629"/>
    <w:rsid w:val="24D52712"/>
    <w:rsid w:val="24D665AE"/>
    <w:rsid w:val="250E47E7"/>
    <w:rsid w:val="2524556B"/>
    <w:rsid w:val="25476B1B"/>
    <w:rsid w:val="255B083D"/>
    <w:rsid w:val="25602CE1"/>
    <w:rsid w:val="257B7155"/>
    <w:rsid w:val="25973639"/>
    <w:rsid w:val="25A91F14"/>
    <w:rsid w:val="25C32FD6"/>
    <w:rsid w:val="25DD15C5"/>
    <w:rsid w:val="25E66CC5"/>
    <w:rsid w:val="2608134A"/>
    <w:rsid w:val="265545F0"/>
    <w:rsid w:val="267E514F"/>
    <w:rsid w:val="26802C75"/>
    <w:rsid w:val="26C30DB4"/>
    <w:rsid w:val="26CD1C32"/>
    <w:rsid w:val="26D703BB"/>
    <w:rsid w:val="2710535A"/>
    <w:rsid w:val="27653C19"/>
    <w:rsid w:val="27AA0826"/>
    <w:rsid w:val="27F33914"/>
    <w:rsid w:val="281D61E9"/>
    <w:rsid w:val="28341F69"/>
    <w:rsid w:val="28520641"/>
    <w:rsid w:val="289C7B0E"/>
    <w:rsid w:val="28A16ED3"/>
    <w:rsid w:val="28D3610D"/>
    <w:rsid w:val="294F692F"/>
    <w:rsid w:val="296248B4"/>
    <w:rsid w:val="29B91531"/>
    <w:rsid w:val="29BF55E6"/>
    <w:rsid w:val="29E7300B"/>
    <w:rsid w:val="2A0B6CFA"/>
    <w:rsid w:val="2A0C4820"/>
    <w:rsid w:val="2B081AFA"/>
    <w:rsid w:val="2B0B655A"/>
    <w:rsid w:val="2B4F2C16"/>
    <w:rsid w:val="2B5B1830"/>
    <w:rsid w:val="2B836D64"/>
    <w:rsid w:val="2B9E5EDC"/>
    <w:rsid w:val="2BAE3DE1"/>
    <w:rsid w:val="2BB67D92"/>
    <w:rsid w:val="2BF46AAA"/>
    <w:rsid w:val="2C3D33B6"/>
    <w:rsid w:val="2C4120C7"/>
    <w:rsid w:val="2C905755"/>
    <w:rsid w:val="2CBE44F7"/>
    <w:rsid w:val="2CDC497D"/>
    <w:rsid w:val="2D4F6EFD"/>
    <w:rsid w:val="2D8A262B"/>
    <w:rsid w:val="2DEA7700"/>
    <w:rsid w:val="2E1343CF"/>
    <w:rsid w:val="2ED00512"/>
    <w:rsid w:val="2EDB1BAF"/>
    <w:rsid w:val="2EF44200"/>
    <w:rsid w:val="2F792957"/>
    <w:rsid w:val="2F8A6913"/>
    <w:rsid w:val="2FB15C4D"/>
    <w:rsid w:val="2FCF07C9"/>
    <w:rsid w:val="2FE247DD"/>
    <w:rsid w:val="300A1801"/>
    <w:rsid w:val="305667F5"/>
    <w:rsid w:val="306E12CF"/>
    <w:rsid w:val="30C85944"/>
    <w:rsid w:val="30D51E0F"/>
    <w:rsid w:val="30E738F1"/>
    <w:rsid w:val="310438EA"/>
    <w:rsid w:val="31061FC9"/>
    <w:rsid w:val="310D5820"/>
    <w:rsid w:val="31172428"/>
    <w:rsid w:val="314A1D01"/>
    <w:rsid w:val="315947EF"/>
    <w:rsid w:val="317A6513"/>
    <w:rsid w:val="31ED3189"/>
    <w:rsid w:val="320C360F"/>
    <w:rsid w:val="323668DE"/>
    <w:rsid w:val="3249602F"/>
    <w:rsid w:val="325925CC"/>
    <w:rsid w:val="327F64D7"/>
    <w:rsid w:val="32803FFD"/>
    <w:rsid w:val="329A1F13"/>
    <w:rsid w:val="32E17034"/>
    <w:rsid w:val="333A41AC"/>
    <w:rsid w:val="33685601"/>
    <w:rsid w:val="33BC72B7"/>
    <w:rsid w:val="340C5B48"/>
    <w:rsid w:val="342D1CB8"/>
    <w:rsid w:val="3431735D"/>
    <w:rsid w:val="35074561"/>
    <w:rsid w:val="350F2F83"/>
    <w:rsid w:val="351153E0"/>
    <w:rsid w:val="35186507"/>
    <w:rsid w:val="35633E8E"/>
    <w:rsid w:val="358856A2"/>
    <w:rsid w:val="35B91D00"/>
    <w:rsid w:val="35E825E5"/>
    <w:rsid w:val="36280C33"/>
    <w:rsid w:val="364C336E"/>
    <w:rsid w:val="36951773"/>
    <w:rsid w:val="36A54032"/>
    <w:rsid w:val="36DE2889"/>
    <w:rsid w:val="36E56B24"/>
    <w:rsid w:val="37074CED"/>
    <w:rsid w:val="37C04013"/>
    <w:rsid w:val="37C52BDE"/>
    <w:rsid w:val="37DF20DE"/>
    <w:rsid w:val="37F126F4"/>
    <w:rsid w:val="37F92006"/>
    <w:rsid w:val="3802658C"/>
    <w:rsid w:val="38060B00"/>
    <w:rsid w:val="38122DB0"/>
    <w:rsid w:val="384004B6"/>
    <w:rsid w:val="38991974"/>
    <w:rsid w:val="389D426B"/>
    <w:rsid w:val="38A449CC"/>
    <w:rsid w:val="38A71B2F"/>
    <w:rsid w:val="38CE232F"/>
    <w:rsid w:val="38E946AA"/>
    <w:rsid w:val="39184F8F"/>
    <w:rsid w:val="393E32A7"/>
    <w:rsid w:val="39520B4C"/>
    <w:rsid w:val="39557F91"/>
    <w:rsid w:val="395A11E0"/>
    <w:rsid w:val="396D3120"/>
    <w:rsid w:val="39BB7FD9"/>
    <w:rsid w:val="39E311B9"/>
    <w:rsid w:val="39E60BE9"/>
    <w:rsid w:val="3A2B0CF2"/>
    <w:rsid w:val="3A663AD8"/>
    <w:rsid w:val="3A6C4696"/>
    <w:rsid w:val="3B3B35AF"/>
    <w:rsid w:val="3B5B73B5"/>
    <w:rsid w:val="3B602A9D"/>
    <w:rsid w:val="3B712735"/>
    <w:rsid w:val="3B985F13"/>
    <w:rsid w:val="3BA1126C"/>
    <w:rsid w:val="3BC00367"/>
    <w:rsid w:val="3BDA29D0"/>
    <w:rsid w:val="3C297AE3"/>
    <w:rsid w:val="3C677A85"/>
    <w:rsid w:val="3C6E6724"/>
    <w:rsid w:val="3C7F45CB"/>
    <w:rsid w:val="3C8A7F52"/>
    <w:rsid w:val="3C8C45D1"/>
    <w:rsid w:val="3CA9054F"/>
    <w:rsid w:val="3CC86CCC"/>
    <w:rsid w:val="3D0A64B2"/>
    <w:rsid w:val="3DC14145"/>
    <w:rsid w:val="3E047890"/>
    <w:rsid w:val="3E0B6E71"/>
    <w:rsid w:val="3E135D25"/>
    <w:rsid w:val="3E446845"/>
    <w:rsid w:val="3E5527E2"/>
    <w:rsid w:val="3E5C147A"/>
    <w:rsid w:val="3E95498C"/>
    <w:rsid w:val="3EC8182B"/>
    <w:rsid w:val="3ECD30E8"/>
    <w:rsid w:val="3F06588A"/>
    <w:rsid w:val="3F1625EF"/>
    <w:rsid w:val="3F163D1F"/>
    <w:rsid w:val="3F465FB7"/>
    <w:rsid w:val="3F501EC8"/>
    <w:rsid w:val="3F7D3D9E"/>
    <w:rsid w:val="3F9B5FD2"/>
    <w:rsid w:val="3F9F1F66"/>
    <w:rsid w:val="40016322"/>
    <w:rsid w:val="404C551E"/>
    <w:rsid w:val="4055142D"/>
    <w:rsid w:val="40736F4F"/>
    <w:rsid w:val="407707ED"/>
    <w:rsid w:val="4077259B"/>
    <w:rsid w:val="408D0011"/>
    <w:rsid w:val="40BC08F6"/>
    <w:rsid w:val="40C9239A"/>
    <w:rsid w:val="40D86396"/>
    <w:rsid w:val="40FA2607"/>
    <w:rsid w:val="41034ED2"/>
    <w:rsid w:val="414E1B6D"/>
    <w:rsid w:val="41B353C1"/>
    <w:rsid w:val="41DD6D76"/>
    <w:rsid w:val="41E53E7C"/>
    <w:rsid w:val="41FD2F74"/>
    <w:rsid w:val="42004812"/>
    <w:rsid w:val="42034778"/>
    <w:rsid w:val="420A743F"/>
    <w:rsid w:val="423170C2"/>
    <w:rsid w:val="423A41C8"/>
    <w:rsid w:val="423B584A"/>
    <w:rsid w:val="424C5CAA"/>
    <w:rsid w:val="4269685C"/>
    <w:rsid w:val="42713768"/>
    <w:rsid w:val="42B029BC"/>
    <w:rsid w:val="42D04101"/>
    <w:rsid w:val="42F56341"/>
    <w:rsid w:val="43084B71"/>
    <w:rsid w:val="433429C6"/>
    <w:rsid w:val="433724B6"/>
    <w:rsid w:val="434A043B"/>
    <w:rsid w:val="434A21E9"/>
    <w:rsid w:val="4391606A"/>
    <w:rsid w:val="43AA0EDA"/>
    <w:rsid w:val="43B34253"/>
    <w:rsid w:val="43BF7A4E"/>
    <w:rsid w:val="440B34DE"/>
    <w:rsid w:val="444123EF"/>
    <w:rsid w:val="44DA54BF"/>
    <w:rsid w:val="45216F7A"/>
    <w:rsid w:val="45423447"/>
    <w:rsid w:val="457C68A6"/>
    <w:rsid w:val="45AB2CE7"/>
    <w:rsid w:val="460743C1"/>
    <w:rsid w:val="462E7BA0"/>
    <w:rsid w:val="46357180"/>
    <w:rsid w:val="468477C0"/>
    <w:rsid w:val="46A14816"/>
    <w:rsid w:val="46B63ECE"/>
    <w:rsid w:val="46C93D6D"/>
    <w:rsid w:val="46E76374"/>
    <w:rsid w:val="474A6C5C"/>
    <w:rsid w:val="474F4549"/>
    <w:rsid w:val="475F022D"/>
    <w:rsid w:val="479D5EC7"/>
    <w:rsid w:val="47DD6817"/>
    <w:rsid w:val="4820176A"/>
    <w:rsid w:val="48217291"/>
    <w:rsid w:val="483E7E42"/>
    <w:rsid w:val="487F0B87"/>
    <w:rsid w:val="48B60321"/>
    <w:rsid w:val="48C42A3E"/>
    <w:rsid w:val="48D507A7"/>
    <w:rsid w:val="49217FAF"/>
    <w:rsid w:val="493556E9"/>
    <w:rsid w:val="496F29A9"/>
    <w:rsid w:val="49926698"/>
    <w:rsid w:val="49C2133F"/>
    <w:rsid w:val="49C5081B"/>
    <w:rsid w:val="49EB7B56"/>
    <w:rsid w:val="49ED1B20"/>
    <w:rsid w:val="49FA6D70"/>
    <w:rsid w:val="4A7933B4"/>
    <w:rsid w:val="4A9B157C"/>
    <w:rsid w:val="4AB368C6"/>
    <w:rsid w:val="4ACA3C0F"/>
    <w:rsid w:val="4B2D35EC"/>
    <w:rsid w:val="4B5D5F60"/>
    <w:rsid w:val="4B6127C6"/>
    <w:rsid w:val="4B8169C4"/>
    <w:rsid w:val="4BED5E07"/>
    <w:rsid w:val="4C481290"/>
    <w:rsid w:val="4C7F2CAE"/>
    <w:rsid w:val="4C8F60AE"/>
    <w:rsid w:val="4C96649F"/>
    <w:rsid w:val="4C9A4EF6"/>
    <w:rsid w:val="4C9D5A7F"/>
    <w:rsid w:val="4CC90623"/>
    <w:rsid w:val="4CCC3C6F"/>
    <w:rsid w:val="4CE2114F"/>
    <w:rsid w:val="4D0E24D9"/>
    <w:rsid w:val="4D5E3823"/>
    <w:rsid w:val="4D693F63"/>
    <w:rsid w:val="4D8E465E"/>
    <w:rsid w:val="4D95296E"/>
    <w:rsid w:val="4DA90454"/>
    <w:rsid w:val="4DC64B62"/>
    <w:rsid w:val="4DEA43D3"/>
    <w:rsid w:val="4E0F475B"/>
    <w:rsid w:val="4E2F0959"/>
    <w:rsid w:val="4E593963"/>
    <w:rsid w:val="4E7D7917"/>
    <w:rsid w:val="4EC70B92"/>
    <w:rsid w:val="4EDB38E7"/>
    <w:rsid w:val="4F4A531F"/>
    <w:rsid w:val="4F860A4D"/>
    <w:rsid w:val="4F8847C5"/>
    <w:rsid w:val="4F9D5D96"/>
    <w:rsid w:val="4FA62E9D"/>
    <w:rsid w:val="4FF414D6"/>
    <w:rsid w:val="50175B49"/>
    <w:rsid w:val="5023629C"/>
    <w:rsid w:val="50CD2161"/>
    <w:rsid w:val="50EF2622"/>
    <w:rsid w:val="51387B25"/>
    <w:rsid w:val="51457874"/>
    <w:rsid w:val="516C630A"/>
    <w:rsid w:val="51FA302C"/>
    <w:rsid w:val="52151C14"/>
    <w:rsid w:val="523C3645"/>
    <w:rsid w:val="5256749B"/>
    <w:rsid w:val="52C06024"/>
    <w:rsid w:val="52D84DB4"/>
    <w:rsid w:val="52DB4C0C"/>
    <w:rsid w:val="52F537F4"/>
    <w:rsid w:val="53073C53"/>
    <w:rsid w:val="53230361"/>
    <w:rsid w:val="535E75EB"/>
    <w:rsid w:val="53921E55"/>
    <w:rsid w:val="53DE2F6F"/>
    <w:rsid w:val="54520EFE"/>
    <w:rsid w:val="548518F2"/>
    <w:rsid w:val="54AD4386"/>
    <w:rsid w:val="54D04518"/>
    <w:rsid w:val="54D45DB6"/>
    <w:rsid w:val="54D9161F"/>
    <w:rsid w:val="54ED50CA"/>
    <w:rsid w:val="54F5600C"/>
    <w:rsid w:val="552705DC"/>
    <w:rsid w:val="55286102"/>
    <w:rsid w:val="555962BC"/>
    <w:rsid w:val="555F665A"/>
    <w:rsid w:val="55747599"/>
    <w:rsid w:val="557F4285"/>
    <w:rsid w:val="55B41744"/>
    <w:rsid w:val="55D818D6"/>
    <w:rsid w:val="561F350F"/>
    <w:rsid w:val="562468CA"/>
    <w:rsid w:val="568D1184"/>
    <w:rsid w:val="569F0646"/>
    <w:rsid w:val="56A95021"/>
    <w:rsid w:val="56AA48D3"/>
    <w:rsid w:val="56D95906"/>
    <w:rsid w:val="570404A9"/>
    <w:rsid w:val="57700B76"/>
    <w:rsid w:val="57B36157"/>
    <w:rsid w:val="57B53A3B"/>
    <w:rsid w:val="57D034A5"/>
    <w:rsid w:val="57D10D86"/>
    <w:rsid w:val="57FA3D86"/>
    <w:rsid w:val="57FC72DE"/>
    <w:rsid w:val="588500FC"/>
    <w:rsid w:val="58AC2446"/>
    <w:rsid w:val="58C3434A"/>
    <w:rsid w:val="593908DE"/>
    <w:rsid w:val="59611BE3"/>
    <w:rsid w:val="5991071A"/>
    <w:rsid w:val="59D6437F"/>
    <w:rsid w:val="5A2D4D8A"/>
    <w:rsid w:val="5A696FA1"/>
    <w:rsid w:val="5A9304C2"/>
    <w:rsid w:val="5B0311A3"/>
    <w:rsid w:val="5B08785E"/>
    <w:rsid w:val="5B1E24A6"/>
    <w:rsid w:val="5B367C98"/>
    <w:rsid w:val="5B525C87"/>
    <w:rsid w:val="5B6854AA"/>
    <w:rsid w:val="5BE24D30"/>
    <w:rsid w:val="5C0171DE"/>
    <w:rsid w:val="5C3857EA"/>
    <w:rsid w:val="5C3D6937"/>
    <w:rsid w:val="5C961BA3"/>
    <w:rsid w:val="5D3C4210"/>
    <w:rsid w:val="5D4635C9"/>
    <w:rsid w:val="5D91303F"/>
    <w:rsid w:val="5DDB1F64"/>
    <w:rsid w:val="5E0C4813"/>
    <w:rsid w:val="5E1A798E"/>
    <w:rsid w:val="5E394EDC"/>
    <w:rsid w:val="5E6006BB"/>
    <w:rsid w:val="5EFA28BD"/>
    <w:rsid w:val="5F2142EE"/>
    <w:rsid w:val="5F36478C"/>
    <w:rsid w:val="5F657A2C"/>
    <w:rsid w:val="5F9525E6"/>
    <w:rsid w:val="5FBE38EB"/>
    <w:rsid w:val="5FC1162D"/>
    <w:rsid w:val="5FC133DB"/>
    <w:rsid w:val="5FC44C79"/>
    <w:rsid w:val="5FF612D7"/>
    <w:rsid w:val="60243B12"/>
    <w:rsid w:val="60341DFF"/>
    <w:rsid w:val="60566219"/>
    <w:rsid w:val="60591866"/>
    <w:rsid w:val="60690D6A"/>
    <w:rsid w:val="606F1089"/>
    <w:rsid w:val="60C3607A"/>
    <w:rsid w:val="60DD2497"/>
    <w:rsid w:val="60F11A9E"/>
    <w:rsid w:val="61630BEE"/>
    <w:rsid w:val="619D1D0C"/>
    <w:rsid w:val="61EF4262"/>
    <w:rsid w:val="61F93300"/>
    <w:rsid w:val="62454F43"/>
    <w:rsid w:val="62652744"/>
    <w:rsid w:val="627152C4"/>
    <w:rsid w:val="62797F9D"/>
    <w:rsid w:val="627E55B4"/>
    <w:rsid w:val="62966DA1"/>
    <w:rsid w:val="62A50D92"/>
    <w:rsid w:val="62E8291D"/>
    <w:rsid w:val="6315416A"/>
    <w:rsid w:val="631B69F2"/>
    <w:rsid w:val="634E31D8"/>
    <w:rsid w:val="6365391E"/>
    <w:rsid w:val="638135AD"/>
    <w:rsid w:val="63940864"/>
    <w:rsid w:val="63BF40D6"/>
    <w:rsid w:val="63C33BC6"/>
    <w:rsid w:val="63D7141F"/>
    <w:rsid w:val="63DF301F"/>
    <w:rsid w:val="64144421"/>
    <w:rsid w:val="642D3DB1"/>
    <w:rsid w:val="64525A76"/>
    <w:rsid w:val="64A05CB5"/>
    <w:rsid w:val="64A4088B"/>
    <w:rsid w:val="64CA64B7"/>
    <w:rsid w:val="64EA6F30"/>
    <w:rsid w:val="651F307E"/>
    <w:rsid w:val="653F54CE"/>
    <w:rsid w:val="656F73E0"/>
    <w:rsid w:val="65DA6FA5"/>
    <w:rsid w:val="65E240AB"/>
    <w:rsid w:val="661E3335"/>
    <w:rsid w:val="6639016F"/>
    <w:rsid w:val="66F145A6"/>
    <w:rsid w:val="66F75934"/>
    <w:rsid w:val="67112E9A"/>
    <w:rsid w:val="67204E8B"/>
    <w:rsid w:val="6723497B"/>
    <w:rsid w:val="675B4115"/>
    <w:rsid w:val="6793565D"/>
    <w:rsid w:val="67F500C6"/>
    <w:rsid w:val="68692862"/>
    <w:rsid w:val="688C6539"/>
    <w:rsid w:val="68A11FFC"/>
    <w:rsid w:val="68A91FA3"/>
    <w:rsid w:val="68E960EC"/>
    <w:rsid w:val="694C1F68"/>
    <w:rsid w:val="696C260A"/>
    <w:rsid w:val="69886D18"/>
    <w:rsid w:val="69D56401"/>
    <w:rsid w:val="69EB56CF"/>
    <w:rsid w:val="69F50851"/>
    <w:rsid w:val="6A0445F0"/>
    <w:rsid w:val="6A702141"/>
    <w:rsid w:val="6A8671F8"/>
    <w:rsid w:val="6A930D1D"/>
    <w:rsid w:val="6AA47B81"/>
    <w:rsid w:val="6ABA1153"/>
    <w:rsid w:val="6ADE3BD2"/>
    <w:rsid w:val="6AF075F9"/>
    <w:rsid w:val="6B1D005F"/>
    <w:rsid w:val="6B8E6209"/>
    <w:rsid w:val="6B981494"/>
    <w:rsid w:val="6B9E0AD0"/>
    <w:rsid w:val="6C445178"/>
    <w:rsid w:val="6C5E31B7"/>
    <w:rsid w:val="6C6742D2"/>
    <w:rsid w:val="6C8934D3"/>
    <w:rsid w:val="6C8D4D71"/>
    <w:rsid w:val="6D0C5DA7"/>
    <w:rsid w:val="6D2C5D88"/>
    <w:rsid w:val="6D6B24D3"/>
    <w:rsid w:val="6D7F476F"/>
    <w:rsid w:val="6D901B33"/>
    <w:rsid w:val="6DD67814"/>
    <w:rsid w:val="6E301E58"/>
    <w:rsid w:val="6E3902CA"/>
    <w:rsid w:val="6E3B07FD"/>
    <w:rsid w:val="6E641B01"/>
    <w:rsid w:val="6E6A7222"/>
    <w:rsid w:val="6ED743C2"/>
    <w:rsid w:val="6EF6136D"/>
    <w:rsid w:val="6EFA2466"/>
    <w:rsid w:val="6F0C1A13"/>
    <w:rsid w:val="6F235519"/>
    <w:rsid w:val="6F397E6E"/>
    <w:rsid w:val="6F451933"/>
    <w:rsid w:val="6F543924"/>
    <w:rsid w:val="6F582246"/>
    <w:rsid w:val="6F6D48B9"/>
    <w:rsid w:val="6F9401C4"/>
    <w:rsid w:val="6FCF5713"/>
    <w:rsid w:val="6FF65898"/>
    <w:rsid w:val="701D2739"/>
    <w:rsid w:val="702E23C7"/>
    <w:rsid w:val="70943FBF"/>
    <w:rsid w:val="709B5583"/>
    <w:rsid w:val="70C96594"/>
    <w:rsid w:val="70E138DD"/>
    <w:rsid w:val="712C099E"/>
    <w:rsid w:val="713734FD"/>
    <w:rsid w:val="71502811"/>
    <w:rsid w:val="716D5171"/>
    <w:rsid w:val="71752277"/>
    <w:rsid w:val="71C34D91"/>
    <w:rsid w:val="71D15516"/>
    <w:rsid w:val="71D40D4C"/>
    <w:rsid w:val="72001B41"/>
    <w:rsid w:val="720A0C12"/>
    <w:rsid w:val="720A6E64"/>
    <w:rsid w:val="72271DFF"/>
    <w:rsid w:val="72357033"/>
    <w:rsid w:val="724807AD"/>
    <w:rsid w:val="728E1843"/>
    <w:rsid w:val="72987FCC"/>
    <w:rsid w:val="72BA2638"/>
    <w:rsid w:val="730833A3"/>
    <w:rsid w:val="73125FD0"/>
    <w:rsid w:val="73131D48"/>
    <w:rsid w:val="73245D03"/>
    <w:rsid w:val="73410663"/>
    <w:rsid w:val="738B7B30"/>
    <w:rsid w:val="73CA5F58"/>
    <w:rsid w:val="73E62FB9"/>
    <w:rsid w:val="74035919"/>
    <w:rsid w:val="741C69DA"/>
    <w:rsid w:val="7427135A"/>
    <w:rsid w:val="74404DBF"/>
    <w:rsid w:val="74424693"/>
    <w:rsid w:val="74642C1B"/>
    <w:rsid w:val="74C82D26"/>
    <w:rsid w:val="74FD680C"/>
    <w:rsid w:val="74FE35BE"/>
    <w:rsid w:val="750A2CD7"/>
    <w:rsid w:val="75157FF9"/>
    <w:rsid w:val="754C32EF"/>
    <w:rsid w:val="757A4300"/>
    <w:rsid w:val="75B0717F"/>
    <w:rsid w:val="75B70374"/>
    <w:rsid w:val="75BF1D13"/>
    <w:rsid w:val="75D237F5"/>
    <w:rsid w:val="75D67789"/>
    <w:rsid w:val="75F417DC"/>
    <w:rsid w:val="760F2C9B"/>
    <w:rsid w:val="761D53B8"/>
    <w:rsid w:val="764861AD"/>
    <w:rsid w:val="765B7D5B"/>
    <w:rsid w:val="76674885"/>
    <w:rsid w:val="76751CF6"/>
    <w:rsid w:val="767E1BCE"/>
    <w:rsid w:val="76AA651F"/>
    <w:rsid w:val="77057BFA"/>
    <w:rsid w:val="776B3F01"/>
    <w:rsid w:val="77D81C9F"/>
    <w:rsid w:val="7860333A"/>
    <w:rsid w:val="78964FAD"/>
    <w:rsid w:val="78DB5FB3"/>
    <w:rsid w:val="79142376"/>
    <w:rsid w:val="793D7EC7"/>
    <w:rsid w:val="7A0B2F10"/>
    <w:rsid w:val="7A284DF9"/>
    <w:rsid w:val="7A49604F"/>
    <w:rsid w:val="7A902877"/>
    <w:rsid w:val="7AC1762E"/>
    <w:rsid w:val="7B1B5C3E"/>
    <w:rsid w:val="7B75534E"/>
    <w:rsid w:val="7B9F79EB"/>
    <w:rsid w:val="7BDE0D77"/>
    <w:rsid w:val="7BE2675B"/>
    <w:rsid w:val="7C0C5586"/>
    <w:rsid w:val="7C23124E"/>
    <w:rsid w:val="7C324FED"/>
    <w:rsid w:val="7C3B4483"/>
    <w:rsid w:val="7C4A4A2C"/>
    <w:rsid w:val="7C535880"/>
    <w:rsid w:val="7C5B09E8"/>
    <w:rsid w:val="7C7C270C"/>
    <w:rsid w:val="7CB0213F"/>
    <w:rsid w:val="7CC540B3"/>
    <w:rsid w:val="7CC55E61"/>
    <w:rsid w:val="7CCF0A8E"/>
    <w:rsid w:val="7D0F532E"/>
    <w:rsid w:val="7D52346D"/>
    <w:rsid w:val="7D5316BF"/>
    <w:rsid w:val="7D5F62B6"/>
    <w:rsid w:val="7D715FE9"/>
    <w:rsid w:val="7D9832A3"/>
    <w:rsid w:val="7DD02D0F"/>
    <w:rsid w:val="7E626696"/>
    <w:rsid w:val="7E6671D0"/>
    <w:rsid w:val="7EC42148"/>
    <w:rsid w:val="7EC81C39"/>
    <w:rsid w:val="7EF60756"/>
    <w:rsid w:val="7F056578"/>
    <w:rsid w:val="7F121106"/>
    <w:rsid w:val="7F45772D"/>
    <w:rsid w:val="7F480FCB"/>
    <w:rsid w:val="7F8C0EB8"/>
    <w:rsid w:val="7FAC155A"/>
    <w:rsid w:val="7FCC39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39"/>
    <w:pPr>
      <w:ind w:left="840" w:leftChars="400"/>
    </w:pPr>
  </w:style>
  <w:style w:type="paragraph" w:styleId="4">
    <w:name w:val="Date"/>
    <w:basedOn w:val="1"/>
    <w:next w:val="1"/>
    <w:link w:val="17"/>
    <w:semiHidden/>
    <w:unhideWhenUsed/>
    <w:qFormat/>
    <w:uiPriority w:val="99"/>
    <w:pPr>
      <w:ind w:left="100" w:leftChars="2500"/>
    </w:pPr>
  </w:style>
  <w:style w:type="paragraph" w:styleId="5">
    <w:name w:val="Balloon Text"/>
    <w:basedOn w:val="1"/>
    <w:link w:val="18"/>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FollowedHyperlink"/>
    <w:basedOn w:val="11"/>
    <w:unhideWhenUsed/>
    <w:qFormat/>
    <w:uiPriority w:val="99"/>
    <w:rPr>
      <w:color w:val="333333"/>
      <w:u w:val="none"/>
    </w:rPr>
  </w:style>
  <w:style w:type="character" w:styleId="13">
    <w:name w:val="Hyperlink"/>
    <w:basedOn w:val="11"/>
    <w:semiHidden/>
    <w:unhideWhenUsed/>
    <w:qFormat/>
    <w:uiPriority w:val="99"/>
    <w:rPr>
      <w:color w:val="333333"/>
      <w:u w:val="none"/>
    </w:rPr>
  </w:style>
  <w:style w:type="paragraph" w:styleId="14">
    <w:name w:val="List Paragraph"/>
    <w:basedOn w:val="1"/>
    <w:qFormat/>
    <w:uiPriority w:val="34"/>
    <w:pPr>
      <w:ind w:firstLine="420" w:firstLineChars="200"/>
    </w:pPr>
  </w:style>
  <w:style w:type="character" w:customStyle="1" w:styleId="15">
    <w:name w:val="页眉 Char"/>
    <w:basedOn w:val="11"/>
    <w:link w:val="7"/>
    <w:qFormat/>
    <w:uiPriority w:val="99"/>
    <w:rPr>
      <w:sz w:val="18"/>
      <w:szCs w:val="18"/>
    </w:rPr>
  </w:style>
  <w:style w:type="character" w:customStyle="1" w:styleId="16">
    <w:name w:val="页脚 Char"/>
    <w:basedOn w:val="11"/>
    <w:link w:val="6"/>
    <w:qFormat/>
    <w:uiPriority w:val="99"/>
    <w:rPr>
      <w:sz w:val="18"/>
      <w:szCs w:val="18"/>
    </w:rPr>
  </w:style>
  <w:style w:type="character" w:customStyle="1" w:styleId="17">
    <w:name w:val="日期 Char"/>
    <w:basedOn w:val="11"/>
    <w:link w:val="4"/>
    <w:semiHidden/>
    <w:qFormat/>
    <w:uiPriority w:val="99"/>
  </w:style>
  <w:style w:type="character" w:customStyle="1" w:styleId="18">
    <w:name w:val="批注框文本 Char"/>
    <w:basedOn w:val="11"/>
    <w:link w:val="5"/>
    <w:semiHidden/>
    <w:qFormat/>
    <w:uiPriority w:val="99"/>
    <w:rPr>
      <w:sz w:val="18"/>
      <w:szCs w:val="18"/>
    </w:rPr>
  </w:style>
  <w:style w:type="character" w:customStyle="1" w:styleId="19">
    <w:name w:val="font21"/>
    <w:basedOn w:val="11"/>
    <w:qFormat/>
    <w:uiPriority w:val="0"/>
    <w:rPr>
      <w:rFonts w:hint="eastAsia" w:ascii="宋体" w:hAnsi="宋体" w:eastAsia="宋体" w:cs="宋体"/>
      <w:color w:val="000000"/>
      <w:sz w:val="12"/>
      <w:szCs w:val="1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ITianKong.Com</Company>
  <Pages>14</Pages>
  <Words>4046</Words>
  <Characters>4853</Characters>
  <Lines>32</Lines>
  <Paragraphs>9</Paragraphs>
  <TotalTime>1</TotalTime>
  <ScaleCrop>false</ScaleCrop>
  <LinksUpToDate>false</LinksUpToDate>
  <CharactersWithSpaces>5655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2021-06-22T08:30:00Z</dcterms:created>
  <dc:creator>Administrator</dc:creator>
  <cp:lastModifiedBy>WD</cp:lastModifiedBy>
  <cp:lastPrinted>2019-10-22T02:53:00Z</cp:lastPrinted>
  <dcterms:modified xsi:type="dcterms:W3CDTF">2024-11-12T03:03:20Z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1D0D6A0996E3465899110B85D2D025C6_13</vt:lpwstr>
  </property>
</Properties>
</file>