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hint="eastAsia" w:ascii="宋体" w:hAnsi="宋体" w:eastAsia="宋体" w:cs="宋体"/>
          <w:b/>
          <w:sz w:val="48"/>
          <w:szCs w:val="48"/>
          <w:highlight w:val="none"/>
        </w:rPr>
      </w:pPr>
    </w:p>
    <w:p>
      <w:pPr>
        <w:spacing w:line="360" w:lineRule="auto"/>
        <w:jc w:val="center"/>
        <w:textAlignment w:val="baseline"/>
        <w:rPr>
          <w:rFonts w:hint="eastAsia" w:ascii="宋体" w:hAnsi="宋体" w:eastAsia="宋体" w:cs="宋体"/>
          <w:b/>
          <w:sz w:val="48"/>
          <w:szCs w:val="48"/>
          <w:highlight w:val="none"/>
        </w:rPr>
      </w:pPr>
    </w:p>
    <w:p>
      <w:pPr>
        <w:tabs>
          <w:tab w:val="left" w:pos="0"/>
        </w:tabs>
        <w:jc w:val="center"/>
        <w:rPr>
          <w:rFonts w:hint="eastAsia" w:ascii="宋体" w:hAnsi="宋体" w:eastAsia="宋体" w:cs="宋体"/>
          <w:b/>
          <w:bCs/>
          <w:sz w:val="48"/>
          <w:szCs w:val="48"/>
          <w:highlight w:val="none"/>
        </w:rPr>
      </w:pPr>
      <w:r>
        <w:rPr>
          <w:rFonts w:hint="eastAsia" w:ascii="宋体" w:hAnsi="宋体" w:eastAsia="宋体" w:cs="宋体"/>
          <w:b/>
          <w:bCs/>
          <w:sz w:val="48"/>
          <w:szCs w:val="48"/>
          <w:highlight w:val="none"/>
        </w:rPr>
        <w:t>安徽新集矿山建设工程有限公司</w:t>
      </w:r>
    </w:p>
    <w:p>
      <w:pPr>
        <w:tabs>
          <w:tab w:val="left" w:pos="0"/>
        </w:tabs>
        <w:jc w:val="center"/>
        <w:rPr>
          <w:rFonts w:hint="eastAsia" w:ascii="宋体" w:hAnsi="宋体" w:eastAsia="宋体" w:cs="宋体"/>
          <w:sz w:val="32"/>
          <w:szCs w:val="32"/>
          <w:highlight w:val="none"/>
        </w:rPr>
      </w:pPr>
    </w:p>
    <w:p>
      <w:pPr>
        <w:tabs>
          <w:tab w:val="left" w:pos="0"/>
        </w:tabs>
        <w:jc w:val="center"/>
        <w:rPr>
          <w:rFonts w:hint="eastAsia" w:ascii="宋体" w:hAnsi="宋体" w:eastAsia="宋体" w:cs="宋体"/>
          <w:sz w:val="32"/>
          <w:szCs w:val="32"/>
          <w:highlight w:val="none"/>
        </w:rPr>
      </w:pPr>
    </w:p>
    <w:p>
      <w:pPr>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rPr>
        <w:t>淮南市能源数据中心及数字经济万创园</w:t>
      </w:r>
      <w:r>
        <w:rPr>
          <w:rFonts w:hint="eastAsia" w:ascii="宋体" w:hAnsi="宋体" w:eastAsia="宋体" w:cs="宋体"/>
          <w:b/>
          <w:sz w:val="32"/>
          <w:szCs w:val="32"/>
          <w:highlight w:val="none"/>
          <w:lang w:val="en-US" w:eastAsia="zh-CN"/>
        </w:rPr>
        <w:t>-7#楼</w:t>
      </w:r>
      <w:bookmarkStart w:id="0" w:name="_GoBack"/>
      <w:r>
        <w:rPr>
          <w:rFonts w:hint="eastAsia" w:ascii="宋体" w:hAnsi="宋体" w:eastAsia="宋体" w:cs="宋体"/>
          <w:b/>
          <w:sz w:val="32"/>
          <w:szCs w:val="32"/>
          <w:highlight w:val="none"/>
          <w:lang w:val="en-US" w:eastAsia="zh-CN"/>
        </w:rPr>
        <w:t>空调</w:t>
      </w:r>
      <w:r>
        <w:rPr>
          <w:rFonts w:hint="eastAsia" w:ascii="宋体" w:hAnsi="宋体" w:eastAsia="宋体" w:cs="宋体"/>
          <w:b/>
          <w:sz w:val="32"/>
          <w:szCs w:val="32"/>
          <w:highlight w:val="none"/>
          <w:lang w:eastAsia="zh-CN"/>
        </w:rPr>
        <w:t>工程专业</w:t>
      </w:r>
      <w:r>
        <w:rPr>
          <w:rFonts w:hint="eastAsia" w:ascii="宋体" w:hAnsi="宋体" w:eastAsia="宋体" w:cs="宋体"/>
          <w:b/>
          <w:sz w:val="32"/>
          <w:szCs w:val="32"/>
          <w:highlight w:val="none"/>
        </w:rPr>
        <w:t>分包询价文件</w:t>
      </w:r>
      <w:bookmarkEnd w:id="0"/>
    </w:p>
    <w:p>
      <w:pPr>
        <w:spacing w:line="360" w:lineRule="auto"/>
        <w:jc w:val="center"/>
        <w:textAlignment w:val="baseline"/>
        <w:rPr>
          <w:rFonts w:hint="eastAsia" w:ascii="宋体" w:hAnsi="宋体" w:eastAsia="宋体" w:cs="宋体"/>
          <w:b/>
          <w:sz w:val="32"/>
          <w:szCs w:val="32"/>
          <w:highlight w:val="none"/>
        </w:rPr>
      </w:pPr>
    </w:p>
    <w:p>
      <w:pPr>
        <w:spacing w:line="360" w:lineRule="auto"/>
        <w:jc w:val="center"/>
        <w:textAlignment w:val="baseline"/>
        <w:rPr>
          <w:rFonts w:hint="eastAsia" w:ascii="宋体" w:hAnsi="宋体" w:eastAsia="宋体" w:cs="宋体"/>
          <w:b/>
          <w:sz w:val="72"/>
          <w:szCs w:val="72"/>
          <w:highlight w:val="none"/>
        </w:rPr>
      </w:pPr>
      <w:r>
        <w:rPr>
          <w:rFonts w:hint="eastAsia" w:ascii="宋体" w:hAnsi="宋体" w:eastAsia="宋体" w:cs="宋体"/>
          <w:b/>
          <w:sz w:val="72"/>
          <w:szCs w:val="72"/>
          <w:highlight w:val="none"/>
        </w:rPr>
        <w:t>询价文件</w:t>
      </w:r>
    </w:p>
    <w:p>
      <w:pPr>
        <w:spacing w:line="360" w:lineRule="auto"/>
        <w:jc w:val="center"/>
        <w:textAlignment w:val="baseline"/>
        <w:rPr>
          <w:rFonts w:hint="eastAsia" w:ascii="宋体" w:hAnsi="宋体" w:eastAsia="宋体" w:cs="宋体"/>
          <w:b/>
          <w:sz w:val="72"/>
          <w:szCs w:val="72"/>
          <w:highlight w:val="none"/>
        </w:rPr>
      </w:pPr>
    </w:p>
    <w:p>
      <w:pPr>
        <w:spacing w:line="360" w:lineRule="auto"/>
        <w:jc w:val="center"/>
        <w:textAlignment w:val="baseline"/>
        <w:rPr>
          <w:rFonts w:hint="eastAsia" w:ascii="宋体" w:hAnsi="宋体" w:eastAsia="宋体" w:cs="宋体"/>
          <w:b/>
          <w:sz w:val="32"/>
          <w:szCs w:val="32"/>
          <w:highlight w:val="none"/>
          <w:u w:val="none"/>
          <w:lang w:val="en-US" w:eastAsia="zh-CN"/>
        </w:rPr>
      </w:pPr>
      <w:r>
        <w:rPr>
          <w:rFonts w:hint="eastAsia" w:ascii="宋体" w:hAnsi="宋体" w:eastAsia="宋体" w:cs="宋体"/>
          <w:b/>
          <w:sz w:val="32"/>
          <w:szCs w:val="32"/>
          <w:highlight w:val="none"/>
          <w:u w:val="none"/>
        </w:rPr>
        <w:t>询价文件编号：</w:t>
      </w:r>
      <w:r>
        <w:rPr>
          <w:rFonts w:hint="eastAsia" w:ascii="宋体" w:hAnsi="宋体" w:eastAsia="宋体" w:cs="宋体"/>
          <w:b/>
          <w:sz w:val="32"/>
          <w:szCs w:val="32"/>
          <w:highlight w:val="none"/>
          <w:u w:val="none"/>
          <w:lang w:val="en-US" w:eastAsia="zh-CN"/>
        </w:rPr>
        <w:t>20230608001</w:t>
      </w:r>
    </w:p>
    <w:p>
      <w:pPr>
        <w:spacing w:line="360" w:lineRule="auto"/>
        <w:jc w:val="center"/>
        <w:textAlignment w:val="baseline"/>
        <w:rPr>
          <w:rFonts w:hint="eastAsia" w:ascii="宋体" w:hAnsi="宋体" w:eastAsia="宋体" w:cs="宋体"/>
          <w:b/>
          <w:sz w:val="32"/>
          <w:szCs w:val="32"/>
          <w:highlight w:val="none"/>
        </w:rPr>
      </w:pPr>
    </w:p>
    <w:p>
      <w:pPr>
        <w:spacing w:line="360" w:lineRule="auto"/>
        <w:jc w:val="center"/>
        <w:textAlignment w:val="baseline"/>
        <w:rPr>
          <w:rFonts w:hint="eastAsia" w:ascii="宋体" w:hAnsi="宋体" w:eastAsia="宋体" w:cs="宋体"/>
          <w:b/>
          <w:sz w:val="32"/>
          <w:szCs w:val="32"/>
          <w:highlight w:val="none"/>
          <w:u w:val="single"/>
        </w:rPr>
      </w:pPr>
      <w:r>
        <w:rPr>
          <w:rFonts w:hint="eastAsia" w:ascii="宋体" w:hAnsi="宋体" w:eastAsia="宋体" w:cs="宋体"/>
          <w:b/>
          <w:sz w:val="32"/>
          <w:szCs w:val="32"/>
          <w:highlight w:val="none"/>
        </w:rPr>
        <w:t>询价人：</w:t>
      </w:r>
      <w:r>
        <w:rPr>
          <w:rFonts w:hint="eastAsia" w:ascii="宋体" w:hAnsi="宋体" w:eastAsia="宋体" w:cs="宋体"/>
          <w:b/>
          <w:sz w:val="32"/>
          <w:szCs w:val="32"/>
          <w:highlight w:val="none"/>
          <w:u w:val="single"/>
        </w:rPr>
        <w:t xml:space="preserve"> 安徽新集矿山建设工程有限公司</w:t>
      </w:r>
    </w:p>
    <w:p>
      <w:pPr>
        <w:spacing w:line="400" w:lineRule="exact"/>
        <w:jc w:val="center"/>
        <w:textAlignment w:val="baseline"/>
        <w:rPr>
          <w:rFonts w:hint="eastAsia" w:ascii="宋体" w:hAnsi="宋体" w:eastAsia="宋体" w:cs="宋体"/>
          <w:b/>
          <w:bCs/>
          <w:sz w:val="32"/>
          <w:highlight w:val="none"/>
        </w:rPr>
      </w:pPr>
    </w:p>
    <w:p>
      <w:pPr>
        <w:spacing w:line="400" w:lineRule="exact"/>
        <w:jc w:val="center"/>
        <w:textAlignment w:val="baseline"/>
        <w:rPr>
          <w:rFonts w:hint="eastAsia" w:ascii="宋体" w:hAnsi="宋体" w:eastAsia="宋体" w:cs="宋体"/>
          <w:b/>
          <w:bCs/>
          <w:sz w:val="32"/>
          <w:highlight w:val="none"/>
        </w:rPr>
      </w:pPr>
    </w:p>
    <w:p>
      <w:pPr>
        <w:spacing w:line="400" w:lineRule="exact"/>
        <w:jc w:val="center"/>
        <w:textAlignment w:val="baseline"/>
        <w:rPr>
          <w:rFonts w:hint="eastAsia" w:ascii="宋体" w:hAnsi="宋体" w:eastAsia="宋体" w:cs="宋体"/>
          <w:b/>
          <w:sz w:val="20"/>
          <w:szCs w:val="20"/>
          <w:highlight w:val="none"/>
        </w:rPr>
      </w:pPr>
      <w:r>
        <w:rPr>
          <w:rFonts w:hint="eastAsia" w:ascii="宋体" w:hAnsi="宋体" w:eastAsia="宋体" w:cs="宋体"/>
          <w:b/>
          <w:bCs/>
          <w:sz w:val="32"/>
          <w:highlight w:val="none"/>
        </w:rPr>
        <w:t>二〇二</w:t>
      </w:r>
      <w:r>
        <w:rPr>
          <w:rFonts w:hint="eastAsia" w:ascii="宋体" w:hAnsi="宋体" w:eastAsia="宋体" w:cs="宋体"/>
          <w:b/>
          <w:bCs/>
          <w:sz w:val="32"/>
          <w:highlight w:val="none"/>
          <w:lang w:val="en-US" w:eastAsia="zh-CN"/>
        </w:rPr>
        <w:t>三</w:t>
      </w:r>
      <w:r>
        <w:rPr>
          <w:rFonts w:hint="eastAsia" w:ascii="宋体" w:hAnsi="宋体" w:eastAsia="宋体" w:cs="宋体"/>
          <w:b/>
          <w:bCs/>
          <w:sz w:val="32"/>
          <w:highlight w:val="none"/>
        </w:rPr>
        <w:t>年</w:t>
      </w:r>
      <w:r>
        <w:rPr>
          <w:rFonts w:hint="eastAsia" w:ascii="宋体" w:hAnsi="宋体" w:eastAsia="宋体" w:cs="宋体"/>
          <w:b/>
          <w:bCs/>
          <w:sz w:val="32"/>
          <w:highlight w:val="none"/>
          <w:lang w:eastAsia="zh-CN"/>
        </w:rPr>
        <w:t>六</w:t>
      </w:r>
      <w:r>
        <w:rPr>
          <w:rFonts w:hint="eastAsia" w:ascii="宋体" w:hAnsi="宋体" w:eastAsia="宋体" w:cs="宋体"/>
          <w:b/>
          <w:bCs/>
          <w:sz w:val="32"/>
          <w:highlight w:val="none"/>
        </w:rPr>
        <w:t>月</w:t>
      </w:r>
      <w:r>
        <w:rPr>
          <w:rFonts w:hint="eastAsia" w:ascii="宋体" w:hAnsi="宋体" w:eastAsia="宋体" w:cs="宋体"/>
          <w:b/>
          <w:bCs/>
          <w:sz w:val="32"/>
          <w:highlight w:val="none"/>
          <w:lang w:eastAsia="zh-CN"/>
        </w:rPr>
        <w:t>六</w:t>
      </w:r>
      <w:r>
        <w:rPr>
          <w:rFonts w:hint="eastAsia" w:ascii="宋体" w:hAnsi="宋体" w:eastAsia="宋体" w:cs="宋体"/>
          <w:b/>
          <w:bCs/>
          <w:sz w:val="32"/>
          <w:highlight w:val="none"/>
        </w:rPr>
        <w:t>日</w:t>
      </w:r>
    </w:p>
    <w:p>
      <w:pPr>
        <w:spacing w:line="400" w:lineRule="exact"/>
        <w:textAlignment w:val="baseline"/>
        <w:rPr>
          <w:rFonts w:hint="eastAsia" w:ascii="宋体" w:hAnsi="宋体" w:eastAsia="宋体" w:cs="宋体"/>
          <w:sz w:val="20"/>
          <w:highlight w:val="none"/>
        </w:rPr>
      </w:pPr>
    </w:p>
    <w:p>
      <w:pPr>
        <w:tabs>
          <w:tab w:val="left" w:pos="555"/>
        </w:tabs>
        <w:spacing w:line="600" w:lineRule="exact"/>
        <w:jc w:val="left"/>
        <w:textAlignment w:val="baseline"/>
        <w:rPr>
          <w:rFonts w:hint="eastAsia" w:ascii="宋体" w:hAnsi="宋体" w:eastAsia="宋体" w:cs="宋体"/>
          <w:sz w:val="36"/>
          <w:szCs w:val="36"/>
          <w:highlight w:val="none"/>
        </w:rPr>
      </w:pPr>
      <w:r>
        <w:rPr>
          <w:rFonts w:hint="eastAsia" w:ascii="宋体" w:hAnsi="宋体" w:eastAsia="宋体" w:cs="宋体"/>
          <w:b/>
          <w:color w:val="000000"/>
          <w:sz w:val="36"/>
          <w:szCs w:val="36"/>
          <w:highlight w:val="none"/>
        </w:rPr>
        <w:t>一、询价原则</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第一条 拟定报价人原则</w:t>
      </w:r>
    </w:p>
    <w:p>
      <w:pPr>
        <w:tabs>
          <w:tab w:val="left" w:pos="555"/>
        </w:tabs>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1.1 本询价工程面向的报价人是</w:t>
      </w:r>
      <w:r>
        <w:rPr>
          <w:rFonts w:hint="eastAsia" w:ascii="宋体" w:hAnsi="宋体" w:eastAsia="宋体" w:cs="宋体"/>
          <w:sz w:val="24"/>
          <w:szCs w:val="24"/>
          <w:highlight w:val="none"/>
          <w:lang w:val="en-US" w:eastAsia="zh-CN"/>
        </w:rPr>
        <w:t>具有相应</w:t>
      </w:r>
      <w:r>
        <w:rPr>
          <w:rFonts w:hint="eastAsia" w:ascii="宋体" w:hAnsi="宋体" w:eastAsia="宋体" w:cs="宋体"/>
          <w:color w:val="0000FF"/>
          <w:sz w:val="24"/>
          <w:szCs w:val="24"/>
          <w:highlight w:val="none"/>
          <w:lang w:val="en-US" w:eastAsia="zh-CN"/>
        </w:rPr>
        <w:t>专业</w:t>
      </w:r>
      <w:r>
        <w:rPr>
          <w:rFonts w:hint="eastAsia" w:ascii="宋体" w:hAnsi="宋体" w:eastAsia="宋体" w:cs="宋体"/>
          <w:color w:val="0000FF"/>
          <w:sz w:val="24"/>
          <w:szCs w:val="24"/>
          <w:highlight w:val="none"/>
        </w:rPr>
        <w:t>资质</w:t>
      </w:r>
      <w:r>
        <w:rPr>
          <w:rFonts w:hint="eastAsia" w:ascii="宋体" w:hAnsi="宋体" w:eastAsia="宋体" w:cs="宋体"/>
          <w:sz w:val="24"/>
          <w:szCs w:val="24"/>
          <w:highlight w:val="none"/>
        </w:rPr>
        <w:t>的企业</w:t>
      </w:r>
      <w:r>
        <w:rPr>
          <w:rFonts w:hint="eastAsia" w:ascii="宋体" w:hAnsi="宋体" w:eastAsia="宋体" w:cs="宋体"/>
          <w:b w:val="0"/>
          <w:bCs w:val="0"/>
          <w:color w:val="auto"/>
          <w:sz w:val="24"/>
          <w:szCs w:val="24"/>
          <w:highlight w:val="none"/>
          <w:lang w:val="en-US" w:eastAsia="zh-CN"/>
        </w:rPr>
        <w:t>；</w:t>
      </w:r>
    </w:p>
    <w:p>
      <w:pPr>
        <w:snapToGrid w:val="0"/>
        <w:spacing w:line="24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1.2 有报价意向的具备</w:t>
      </w:r>
      <w:r>
        <w:rPr>
          <w:rFonts w:hint="eastAsia" w:ascii="宋体" w:hAnsi="宋体" w:eastAsia="宋体" w:cs="宋体"/>
          <w:sz w:val="24"/>
          <w:szCs w:val="24"/>
          <w:highlight w:val="none"/>
          <w:lang w:val="en-US" w:eastAsia="zh-CN"/>
        </w:rPr>
        <w:t>相应专业</w:t>
      </w:r>
      <w:r>
        <w:rPr>
          <w:rFonts w:hint="eastAsia" w:ascii="宋体" w:hAnsi="宋体" w:eastAsia="宋体" w:cs="宋体"/>
          <w:sz w:val="24"/>
          <w:szCs w:val="24"/>
          <w:highlight w:val="none"/>
        </w:rPr>
        <w:t>资质的企业需</w:t>
      </w:r>
      <w:r>
        <w:rPr>
          <w:rFonts w:hint="eastAsia" w:ascii="宋体" w:hAnsi="宋体" w:eastAsia="宋体" w:cs="宋体"/>
          <w:sz w:val="24"/>
          <w:szCs w:val="24"/>
          <w:highlight w:val="none"/>
          <w:lang w:val="en-US" w:eastAsia="zh-CN"/>
        </w:rPr>
        <w:t>具有履行合同所必须的设备和专业技术能力，具有良好的商业信誉和健全的财务制度。</w:t>
      </w:r>
    </w:p>
    <w:p>
      <w:pPr>
        <w:snapToGrid w:val="0"/>
        <w:spacing w:line="24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w:t>
      </w:r>
      <w:r>
        <w:rPr>
          <w:rFonts w:hint="eastAsia" w:ascii="宋体" w:hAnsi="宋体" w:eastAsia="宋体" w:cs="宋体"/>
          <w:color w:val="0000FF"/>
          <w:sz w:val="24"/>
          <w:szCs w:val="24"/>
          <w:highlight w:val="none"/>
          <w:lang w:val="en-US" w:eastAsia="zh-CN"/>
        </w:rPr>
        <w:t xml:space="preserve"> </w:t>
      </w:r>
      <w:r>
        <w:rPr>
          <w:rFonts w:hint="eastAsia" w:ascii="宋体" w:hAnsi="宋体" w:eastAsia="宋体" w:cs="宋体"/>
          <w:color w:val="0000FF"/>
          <w:sz w:val="24"/>
          <w:szCs w:val="24"/>
          <w:highlight w:val="none"/>
        </w:rPr>
        <w:t>本次上网公布的是公开报名，报名截止后询价人对报名的单位进行综合考察。对通过考察后的报价单位通知进行报价</w:t>
      </w:r>
    </w:p>
    <w:p>
      <w:pPr>
        <w:tabs>
          <w:tab w:val="left" w:pos="555"/>
        </w:tabs>
        <w:spacing w:line="240" w:lineRule="auto"/>
        <w:ind w:firstLine="480" w:firstLineChars="200"/>
        <w:textAlignment w:val="baseline"/>
        <w:rPr>
          <w:rFonts w:hint="eastAsia" w:ascii="宋体" w:hAnsi="宋体" w:eastAsia="宋体" w:cs="宋体"/>
          <w:b/>
          <w:sz w:val="24"/>
          <w:szCs w:val="24"/>
          <w:highlight w:val="none"/>
          <w:u w:val="single"/>
        </w:rPr>
      </w:pPr>
      <w:r>
        <w:rPr>
          <w:rFonts w:hint="eastAsia" w:ascii="宋体" w:hAnsi="宋体" w:eastAsia="宋体" w:cs="宋体"/>
          <w:b/>
          <w:sz w:val="24"/>
          <w:szCs w:val="24"/>
          <w:highlight w:val="none"/>
        </w:rPr>
        <w:t>第二条 询价文件的澄清、修改原则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rPr>
      </w:pPr>
      <w:r>
        <w:rPr>
          <w:rFonts w:hint="eastAsia" w:ascii="宋体" w:hAnsi="宋体" w:eastAsia="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spacing w:val="0"/>
          <w:w w:val="100"/>
          <w:sz w:val="22"/>
          <w:lang w:eastAsia="zh-CN"/>
        </w:rPr>
      </w:pPr>
      <w:r>
        <w:rPr>
          <w:rFonts w:hint="eastAsia" w:ascii="宋体" w:hAnsi="宋体" w:eastAsia="宋体" w:cs="宋体"/>
          <w:b w:val="0"/>
          <w:i w:val="0"/>
          <w:caps w:val="0"/>
          <w:spacing w:val="0"/>
          <w:w w:val="100"/>
          <w:sz w:val="22"/>
        </w:rPr>
        <w:t xml:space="preserve">    2.2  询价文件澄清与修改</w:t>
      </w:r>
      <w:r>
        <w:rPr>
          <w:rFonts w:hint="eastAsia" w:ascii="宋体" w:hAnsi="宋体" w:eastAsia="宋体" w:cs="宋体"/>
          <w:b w:val="0"/>
          <w:i w:val="0"/>
          <w:caps w:val="0"/>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rPr>
      </w:pPr>
      <w:r>
        <w:rPr>
          <w:rFonts w:hint="eastAsia" w:ascii="宋体" w:hAnsi="宋体" w:eastAsia="宋体" w:cs="宋体"/>
          <w:b w:val="0"/>
          <w:i w:val="0"/>
          <w:caps w:val="0"/>
          <w:spacing w:val="0"/>
          <w:w w:val="100"/>
          <w:sz w:val="22"/>
        </w:rPr>
        <w:t>2.2.1 报价人在收到询价文件、施工图纸和踏勘现场后，若有疑问需要解答的，应于收到询价文件后</w:t>
      </w:r>
      <w:r>
        <w:rPr>
          <w:rFonts w:hint="eastAsia" w:ascii="宋体" w:hAnsi="宋体" w:eastAsia="宋体" w:cs="宋体"/>
          <w:b w:val="0"/>
          <w:i w:val="0"/>
          <w:caps w:val="0"/>
          <w:spacing w:val="0"/>
          <w:w w:val="100"/>
          <w:sz w:val="22"/>
          <w:u w:val="single"/>
        </w:rPr>
        <w:t xml:space="preserve"> 2 </w:t>
      </w:r>
      <w:r>
        <w:rPr>
          <w:rFonts w:hint="eastAsia" w:ascii="宋体" w:hAnsi="宋体" w:eastAsia="宋体" w:cs="宋体"/>
          <w:b w:val="0"/>
          <w:i w:val="0"/>
          <w:caps w:val="0"/>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rPr>
      </w:pPr>
      <w:r>
        <w:rPr>
          <w:rFonts w:hint="eastAsia" w:ascii="宋体" w:hAnsi="宋体" w:eastAsia="宋体" w:cs="宋体"/>
          <w:b w:val="0"/>
          <w:i w:val="0"/>
          <w:caps w:val="0"/>
          <w:spacing w:val="0"/>
          <w:w w:val="100"/>
          <w:sz w:val="22"/>
        </w:rPr>
        <w:t>2.2.2 所有问题的解答，将在</w:t>
      </w:r>
      <w:r>
        <w:rPr>
          <w:rFonts w:hint="eastAsia" w:ascii="宋体" w:hAnsi="宋体" w:eastAsia="宋体" w:cs="宋体"/>
          <w:b w:val="0"/>
          <w:i w:val="0"/>
          <w:caps w:val="0"/>
          <w:spacing w:val="0"/>
          <w:w w:val="100"/>
          <w:sz w:val="22"/>
          <w:u w:val="single"/>
        </w:rPr>
        <w:t xml:space="preserve"> 2 </w:t>
      </w:r>
      <w:r>
        <w:rPr>
          <w:rFonts w:hint="eastAsia" w:ascii="宋体" w:hAnsi="宋体" w:eastAsia="宋体" w:cs="宋体"/>
          <w:b w:val="0"/>
          <w:i w:val="0"/>
          <w:caps w:val="0"/>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rPr>
      </w:pPr>
      <w:r>
        <w:rPr>
          <w:rFonts w:hint="eastAsia" w:ascii="宋体" w:hAnsi="宋体" w:eastAsia="宋体" w:cs="宋体"/>
          <w:b w:val="0"/>
          <w:i w:val="0"/>
          <w:caps w:val="0"/>
          <w:spacing w:val="0"/>
          <w:w w:val="100"/>
          <w:sz w:val="22"/>
        </w:rPr>
        <w:t>2.2.3 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val="0"/>
          <w:i w:val="0"/>
          <w:caps w:val="0"/>
          <w:spacing w:val="0"/>
          <w:w w:val="100"/>
          <w:sz w:val="22"/>
        </w:rPr>
      </w:pPr>
      <w:r>
        <w:rPr>
          <w:rFonts w:hint="eastAsia" w:ascii="宋体" w:hAnsi="宋体" w:eastAsia="宋体" w:cs="宋体"/>
          <w:b w:val="0"/>
          <w:i w:val="0"/>
          <w:caps w:val="0"/>
          <w:spacing w:val="0"/>
          <w:w w:val="100"/>
          <w:sz w:val="22"/>
        </w:rPr>
        <w:t>2.2.4 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hint="eastAsia" w:ascii="宋体" w:hAnsi="宋体" w:eastAsia="宋体" w:cs="宋体"/>
          <w:b/>
          <w:i w:val="0"/>
          <w:caps w:val="0"/>
          <w:spacing w:val="0"/>
          <w:w w:val="100"/>
          <w:sz w:val="22"/>
        </w:rPr>
      </w:pPr>
      <w:r>
        <w:rPr>
          <w:rFonts w:hint="eastAsia" w:ascii="宋体" w:hAnsi="宋体" w:eastAsia="宋体" w:cs="宋体"/>
          <w:b w:val="0"/>
          <w:i w:val="0"/>
          <w:caps w:val="0"/>
          <w:spacing w:val="0"/>
          <w:w w:val="100"/>
          <w:sz w:val="22"/>
        </w:rPr>
        <w:t>2.2.5 当询价文件、修改通知内容相互矛盾时，以最后发出的通知为准。</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 xml:space="preserve">第三条 </w:t>
      </w:r>
      <w:r>
        <w:rPr>
          <w:rFonts w:hint="eastAsia" w:ascii="宋体" w:hAnsi="宋体" w:eastAsia="宋体" w:cs="宋体"/>
          <w:b/>
          <w:sz w:val="24"/>
          <w:szCs w:val="24"/>
          <w:highlight w:val="none"/>
          <w:lang w:eastAsia="zh-CN"/>
        </w:rPr>
        <w:t>评审</w:t>
      </w:r>
      <w:r>
        <w:rPr>
          <w:rFonts w:hint="eastAsia" w:ascii="宋体" w:hAnsi="宋体" w:eastAsia="宋体" w:cs="宋体"/>
          <w:b/>
          <w:sz w:val="24"/>
          <w:szCs w:val="24"/>
          <w:highlight w:val="none"/>
        </w:rPr>
        <w:t>与定标原则</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3.1 本工程由询价人组织的</w:t>
      </w:r>
      <w:r>
        <w:rPr>
          <w:rFonts w:hint="eastAsia" w:ascii="宋体" w:hAnsi="宋体" w:eastAsia="宋体" w:cs="宋体"/>
          <w:sz w:val="24"/>
          <w:szCs w:val="24"/>
          <w:highlight w:val="none"/>
          <w:lang w:eastAsia="zh-CN"/>
        </w:rPr>
        <w:t>评审人员进行评审。</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3.2 </w:t>
      </w:r>
      <w:r>
        <w:rPr>
          <w:rFonts w:hint="eastAsia" w:ascii="宋体" w:hAnsi="宋体" w:eastAsia="宋体" w:cs="宋体"/>
          <w:sz w:val="24"/>
          <w:szCs w:val="24"/>
          <w:highlight w:val="none"/>
          <w:lang w:eastAsia="zh-CN"/>
        </w:rPr>
        <w:t>评审</w:t>
      </w:r>
      <w:r>
        <w:rPr>
          <w:rFonts w:hint="eastAsia" w:ascii="宋体" w:hAnsi="宋体" w:eastAsia="宋体" w:cs="宋体"/>
          <w:sz w:val="24"/>
          <w:szCs w:val="24"/>
          <w:highlight w:val="none"/>
        </w:rPr>
        <w:t>：</w:t>
      </w:r>
      <w:r>
        <w:rPr>
          <w:rFonts w:hint="eastAsia" w:ascii="宋体" w:hAnsi="宋体" w:eastAsia="宋体" w:cs="宋体"/>
          <w:color w:val="000000"/>
          <w:sz w:val="24"/>
          <w:szCs w:val="24"/>
          <w:highlight w:val="none"/>
        </w:rPr>
        <w:t>由询价人自行组织人员进行</w:t>
      </w:r>
      <w:r>
        <w:rPr>
          <w:rFonts w:hint="eastAsia" w:ascii="宋体" w:hAnsi="宋体" w:eastAsia="宋体" w:cs="宋体"/>
          <w:color w:val="000000"/>
          <w:sz w:val="24"/>
          <w:szCs w:val="24"/>
          <w:highlight w:val="none"/>
          <w:lang w:eastAsia="zh-CN"/>
        </w:rPr>
        <w:t>评审</w:t>
      </w:r>
      <w:r>
        <w:rPr>
          <w:rFonts w:hint="eastAsia" w:ascii="宋体" w:hAnsi="宋体" w:eastAsia="宋体" w:cs="宋体"/>
          <w:color w:val="000000"/>
          <w:sz w:val="24"/>
          <w:szCs w:val="24"/>
          <w:highlight w:val="none"/>
        </w:rPr>
        <w:t>，询价人设有最高报价限价并在</w:t>
      </w:r>
      <w:r>
        <w:rPr>
          <w:rFonts w:hint="eastAsia" w:ascii="宋体" w:hAnsi="宋体" w:eastAsia="宋体" w:cs="宋体"/>
          <w:color w:val="auto"/>
          <w:sz w:val="24"/>
          <w:szCs w:val="24"/>
          <w:highlight w:val="none"/>
          <w:lang w:val="en-US" w:eastAsia="zh-CN"/>
        </w:rPr>
        <w:t>评审现场</w:t>
      </w:r>
      <w:r>
        <w:rPr>
          <w:rFonts w:hint="eastAsia" w:ascii="宋体" w:hAnsi="宋体" w:eastAsia="宋体" w:cs="宋体"/>
          <w:color w:val="auto"/>
          <w:sz w:val="24"/>
          <w:szCs w:val="24"/>
          <w:highlight w:val="none"/>
        </w:rPr>
        <w:t>公</w:t>
      </w:r>
      <w:r>
        <w:rPr>
          <w:rFonts w:hint="eastAsia" w:ascii="宋体" w:hAnsi="宋体" w:eastAsia="宋体" w:cs="宋体"/>
          <w:color w:val="000000"/>
          <w:sz w:val="24"/>
          <w:szCs w:val="24"/>
          <w:highlight w:val="none"/>
        </w:rPr>
        <w:t>布，超过最高限价的报价将被否定,询价人不保证最低报价为</w:t>
      </w:r>
      <w:r>
        <w:rPr>
          <w:rFonts w:hint="eastAsia" w:ascii="宋体" w:hAnsi="宋体" w:eastAsia="宋体" w:cs="宋体"/>
          <w:sz w:val="24"/>
          <w:szCs w:val="24"/>
          <w:highlight w:val="none"/>
        </w:rPr>
        <w:t>中标价。询价人无需对中标合理性向任何报价人作出解释。</w:t>
      </w:r>
    </w:p>
    <w:p>
      <w:pPr>
        <w:spacing w:line="360" w:lineRule="auto"/>
        <w:ind w:right="185"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3.3 定标：本次询价达到三家及以上公司前来报价，经询价人考察合格后，合理低价中标；只有两家报价人则转为竞争性谈判；只有一家报价人转为单一谈判。</w:t>
      </w:r>
    </w:p>
    <w:p>
      <w:pPr>
        <w:spacing w:line="360" w:lineRule="auto"/>
        <w:ind w:right="185"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3.4 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4"/>
          <w:szCs w:val="24"/>
          <w:highlight w:val="none"/>
        </w:rPr>
        <w:t>任。</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第四条 合同授予原则</w:t>
      </w:r>
    </w:p>
    <w:p>
      <w:pPr>
        <w:tabs>
          <w:tab w:val="left" w:pos="555"/>
        </w:tabs>
        <w:spacing w:line="360" w:lineRule="auto"/>
        <w:ind w:firstLine="588" w:firstLineChars="245"/>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4.1 竞价结束后，询价人将本次询价结果通知到每个报价人。</w:t>
      </w:r>
    </w:p>
    <w:p>
      <w:pPr>
        <w:tabs>
          <w:tab w:val="left" w:pos="555"/>
        </w:tabs>
        <w:spacing w:line="360" w:lineRule="auto"/>
        <w:ind w:firstLine="588" w:firstLineChars="245"/>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4.2 </w:t>
      </w:r>
      <w:r>
        <w:rPr>
          <w:rFonts w:hint="eastAsia" w:ascii="宋体" w:hAnsi="宋体" w:eastAsia="宋体" w:cs="宋体"/>
          <w:sz w:val="24"/>
          <w:szCs w:val="24"/>
          <w:highlight w:val="none"/>
        </w:rPr>
        <w:t>被采纳单位收到《通知书》后</w:t>
      </w:r>
      <w:r>
        <w:rPr>
          <w:rFonts w:hint="eastAsia" w:ascii="宋体" w:hAnsi="宋体" w:eastAsia="宋体" w:cs="宋体"/>
          <w:color w:val="000000"/>
          <w:sz w:val="24"/>
          <w:szCs w:val="24"/>
          <w:highlight w:val="none"/>
        </w:rPr>
        <w:t xml:space="preserve">，应在 </w:t>
      </w:r>
      <w:r>
        <w:rPr>
          <w:rFonts w:hint="eastAsia" w:ascii="宋体" w:hAnsi="宋体" w:eastAsia="宋体" w:cs="宋体"/>
          <w:color w:val="000000"/>
          <w:sz w:val="24"/>
          <w:szCs w:val="24"/>
          <w:highlight w:val="none"/>
          <w:u w:val="single" w:color="000000"/>
        </w:rPr>
        <w:t>2</w:t>
      </w:r>
      <w:r>
        <w:rPr>
          <w:rFonts w:hint="eastAsia" w:ascii="宋体" w:hAnsi="宋体" w:eastAsia="宋体" w:cs="宋体"/>
          <w:color w:val="000000"/>
          <w:sz w:val="24"/>
          <w:szCs w:val="24"/>
          <w:highlight w:val="none"/>
        </w:rPr>
        <w:t xml:space="preserve"> 日内与询价人签订施工合同。报价人不按规定与询价人订立合同的，询价人将保留取消报价人</w:t>
      </w:r>
      <w:r>
        <w:rPr>
          <w:rFonts w:hint="eastAsia" w:ascii="宋体" w:hAnsi="宋体" w:eastAsia="宋体" w:cs="宋体"/>
          <w:sz w:val="24"/>
          <w:szCs w:val="24"/>
          <w:highlight w:val="none"/>
        </w:rPr>
        <w:t>被采纳资格</w:t>
      </w:r>
      <w:r>
        <w:rPr>
          <w:rFonts w:hint="eastAsia" w:ascii="宋体" w:hAnsi="宋体" w:eastAsia="宋体" w:cs="宋体"/>
          <w:color w:val="000000"/>
          <w:sz w:val="24"/>
          <w:szCs w:val="24"/>
          <w:highlight w:val="none"/>
        </w:rPr>
        <w:t>和追究损失赔偿的权利。</w:t>
      </w:r>
    </w:p>
    <w:p>
      <w:pPr>
        <w:tabs>
          <w:tab w:val="left" w:pos="555"/>
        </w:tabs>
        <w:spacing w:line="360" w:lineRule="auto"/>
        <w:ind w:firstLine="588" w:firstLineChars="245"/>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4.3 全部</w:t>
      </w:r>
      <w:r>
        <w:rPr>
          <w:rFonts w:hint="eastAsia" w:ascii="宋体" w:hAnsi="宋体" w:eastAsia="宋体" w:cs="宋体"/>
          <w:color w:val="000000"/>
          <w:sz w:val="24"/>
          <w:szCs w:val="24"/>
          <w:highlight w:val="none"/>
        </w:rPr>
        <w:t>报价文件资料作为合同签订的有关依据，与合同同样具有相应的法律效力。</w:t>
      </w:r>
    </w:p>
    <w:p>
      <w:pPr>
        <w:tabs>
          <w:tab w:val="left" w:pos="555"/>
        </w:tabs>
        <w:spacing w:line="400" w:lineRule="exact"/>
        <w:ind w:firstLine="588" w:firstLineChars="245"/>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第五条 询价人与询价联系人</w:t>
      </w:r>
    </w:p>
    <w:p>
      <w:pPr>
        <w:tabs>
          <w:tab w:val="left" w:pos="555"/>
        </w:tabs>
        <w:spacing w:line="400" w:lineRule="exact"/>
        <w:ind w:firstLine="588" w:firstLineChars="245"/>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询价人：安徽新集矿山建设工程有限公司</w:t>
      </w:r>
    </w:p>
    <w:p>
      <w:pPr>
        <w:tabs>
          <w:tab w:val="left" w:pos="555"/>
        </w:tabs>
        <w:spacing w:line="400" w:lineRule="exact"/>
        <w:ind w:firstLine="588" w:firstLineChars="245"/>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询价商务联系人:  </w:t>
      </w:r>
      <w:r>
        <w:rPr>
          <w:rFonts w:hint="eastAsia" w:ascii="宋体" w:hAnsi="宋体" w:eastAsia="宋体" w:cs="宋体"/>
          <w:sz w:val="24"/>
          <w:szCs w:val="24"/>
          <w:highlight w:val="none"/>
          <w:lang w:val="en-US" w:eastAsia="zh-CN"/>
        </w:rPr>
        <w:t>王磊</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孙志明</w:t>
      </w:r>
    </w:p>
    <w:p>
      <w:pPr>
        <w:tabs>
          <w:tab w:val="left" w:pos="555"/>
        </w:tabs>
        <w:spacing w:line="400" w:lineRule="exact"/>
        <w:ind w:firstLine="588" w:firstLineChars="245"/>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联系电话： </w:t>
      </w:r>
      <w:r>
        <w:rPr>
          <w:rFonts w:hint="eastAsia" w:ascii="宋体" w:hAnsi="宋体" w:eastAsia="宋体" w:cs="宋体"/>
          <w:sz w:val="24"/>
          <w:szCs w:val="24"/>
          <w:highlight w:val="none"/>
          <w:lang w:val="en-US" w:eastAsia="zh-CN"/>
        </w:rPr>
        <w:t>13739255789     15555578833</w:t>
      </w:r>
    </w:p>
    <w:p>
      <w:pPr>
        <w:tabs>
          <w:tab w:val="left" w:pos="555"/>
        </w:tabs>
        <w:spacing w:line="400" w:lineRule="exact"/>
        <w:ind w:firstLine="588" w:firstLineChars="245"/>
        <w:textAlignment w:val="baseline"/>
        <w:rPr>
          <w:rFonts w:hint="eastAsia" w:ascii="宋体" w:hAnsi="宋体" w:eastAsia="宋体" w:cs="宋体"/>
          <w:sz w:val="24"/>
          <w:szCs w:val="24"/>
          <w:highlight w:val="none"/>
          <w:lang w:val="en-US" w:eastAsia="zh-CN"/>
        </w:rPr>
      </w:pPr>
    </w:p>
    <w:p>
      <w:pP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br w:type="page"/>
      </w:r>
    </w:p>
    <w:p>
      <w:pPr>
        <w:tabs>
          <w:tab w:val="left" w:pos="555"/>
        </w:tabs>
        <w:spacing w:line="400" w:lineRule="exact"/>
        <w:ind w:firstLine="588" w:firstLineChars="245"/>
        <w:textAlignment w:val="baseline"/>
        <w:rPr>
          <w:rFonts w:hint="eastAsia" w:ascii="宋体" w:hAnsi="宋体" w:eastAsia="宋体" w:cs="宋体"/>
          <w:sz w:val="24"/>
          <w:szCs w:val="24"/>
          <w:highlight w:val="none"/>
          <w:lang w:val="en-US" w:eastAsia="zh-CN"/>
        </w:rPr>
      </w:pPr>
    </w:p>
    <w:p>
      <w:pPr>
        <w:tabs>
          <w:tab w:val="left" w:pos="555"/>
        </w:tabs>
        <w:spacing w:line="600" w:lineRule="exact"/>
        <w:jc w:val="left"/>
        <w:textAlignment w:val="baseline"/>
        <w:rPr>
          <w:rFonts w:hint="eastAsia" w:ascii="宋体" w:hAnsi="宋体" w:eastAsia="宋体" w:cs="宋体"/>
          <w:b/>
          <w:color w:val="000000"/>
          <w:sz w:val="36"/>
          <w:szCs w:val="36"/>
          <w:highlight w:val="none"/>
        </w:rPr>
      </w:pPr>
      <w:r>
        <w:rPr>
          <w:rFonts w:hint="eastAsia" w:ascii="宋体" w:hAnsi="宋体" w:eastAsia="宋体" w:cs="宋体"/>
          <w:b/>
          <w:color w:val="000000"/>
          <w:sz w:val="36"/>
          <w:szCs w:val="36"/>
          <w:highlight w:val="none"/>
        </w:rPr>
        <w:t>二、发包范围、工作内容目标及要求</w:t>
      </w:r>
    </w:p>
    <w:p>
      <w:pPr>
        <w:tabs>
          <w:tab w:val="left" w:pos="555"/>
        </w:tabs>
        <w:spacing w:line="400" w:lineRule="exact"/>
        <w:ind w:firstLine="480" w:firstLineChars="200"/>
        <w:textAlignment w:val="baseline"/>
        <w:rPr>
          <w:rFonts w:hint="eastAsia" w:ascii="宋体" w:hAnsi="宋体" w:eastAsia="宋体" w:cs="宋体"/>
          <w:b/>
          <w:sz w:val="24"/>
          <w:szCs w:val="24"/>
          <w:highlight w:val="none"/>
        </w:rPr>
      </w:pPr>
    </w:p>
    <w:p>
      <w:pPr>
        <w:tabs>
          <w:tab w:val="left" w:pos="555"/>
        </w:tabs>
        <w:spacing w:line="400" w:lineRule="exact"/>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第六条 工程概况</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宋体" w:hAnsi="宋体" w:eastAsia="宋体" w:cs="宋体"/>
          <w:i w:val="0"/>
          <w:iCs w:val="0"/>
          <w:caps w:val="0"/>
          <w:color w:val="333333"/>
          <w:spacing w:val="0"/>
          <w:kern w:val="0"/>
          <w:sz w:val="24"/>
          <w:szCs w:val="24"/>
          <w:highlight w:val="none"/>
          <w:lang w:val="en-US" w:eastAsia="zh-CN" w:bidi="ar"/>
        </w:rPr>
      </w:pPr>
      <w:r>
        <w:rPr>
          <w:rFonts w:hint="eastAsia" w:ascii="宋体" w:hAnsi="宋体" w:eastAsia="宋体" w:cs="宋体"/>
          <w:sz w:val="24"/>
          <w:szCs w:val="24"/>
          <w:highlight w:val="none"/>
        </w:rPr>
        <w:t xml:space="preserve">6.1  </w:t>
      </w:r>
      <w:r>
        <w:rPr>
          <w:rFonts w:hint="eastAsia" w:ascii="宋体" w:hAnsi="宋体" w:eastAsia="宋体" w:cs="宋体"/>
          <w:i w:val="0"/>
          <w:iCs w:val="0"/>
          <w:caps w:val="0"/>
          <w:color w:val="333333"/>
          <w:spacing w:val="0"/>
          <w:kern w:val="0"/>
          <w:sz w:val="24"/>
          <w:szCs w:val="24"/>
          <w:highlight w:val="none"/>
          <w:lang w:val="en-US" w:eastAsia="zh-CN" w:bidi="ar"/>
        </w:rPr>
        <w:t>工程名称：淮南市能源数据中心及数字经济万创园-7#楼</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宋体" w:hAnsi="宋体" w:eastAsia="宋体" w:cs="宋体"/>
          <w:i w:val="0"/>
          <w:iCs w:val="0"/>
          <w:caps w:val="0"/>
          <w:color w:val="333333"/>
          <w:spacing w:val="0"/>
          <w:kern w:val="0"/>
          <w:sz w:val="24"/>
          <w:szCs w:val="24"/>
          <w:highlight w:val="none"/>
          <w:lang w:val="en-US" w:eastAsia="zh-CN" w:bidi="ar"/>
        </w:rPr>
      </w:pPr>
      <w:r>
        <w:rPr>
          <w:rFonts w:hint="eastAsia" w:ascii="宋体" w:hAnsi="宋体" w:eastAsia="宋体" w:cs="宋体"/>
          <w:i w:val="0"/>
          <w:iCs w:val="0"/>
          <w:caps w:val="0"/>
          <w:color w:val="333333"/>
          <w:spacing w:val="0"/>
          <w:kern w:val="0"/>
          <w:sz w:val="24"/>
          <w:szCs w:val="24"/>
          <w:highlight w:val="none"/>
          <w:lang w:val="en-US" w:eastAsia="zh-CN" w:bidi="ar"/>
        </w:rPr>
        <w:t>6.2  工程地点：该工程位于淮南市山南高新区智慧谷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宋体" w:hAnsi="宋体" w:eastAsia="宋体" w:cs="宋体"/>
          <w:i w:val="0"/>
          <w:iCs w:val="0"/>
          <w:caps w:val="0"/>
          <w:color w:val="333333"/>
          <w:spacing w:val="0"/>
          <w:kern w:val="0"/>
          <w:sz w:val="24"/>
          <w:szCs w:val="24"/>
          <w:highlight w:val="none"/>
          <w:lang w:val="en-US" w:eastAsia="zh-CN" w:bidi="ar"/>
        </w:rPr>
      </w:pPr>
      <w:r>
        <w:rPr>
          <w:rFonts w:hint="eastAsia" w:ascii="宋体" w:hAnsi="宋体" w:eastAsia="宋体" w:cs="宋体"/>
          <w:i w:val="0"/>
          <w:iCs w:val="0"/>
          <w:caps w:val="0"/>
          <w:color w:val="333333"/>
          <w:spacing w:val="0"/>
          <w:kern w:val="0"/>
          <w:sz w:val="24"/>
          <w:szCs w:val="24"/>
          <w:highlight w:val="none"/>
          <w:lang w:val="en-US" w:eastAsia="zh-CN" w:bidi="ar"/>
        </w:rPr>
        <w:t>6.3  建设单位：淮南市产业发展（集团）有限公司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jc w:val="left"/>
        <w:rPr>
          <w:rFonts w:hint="eastAsia" w:ascii="宋体" w:hAnsi="宋体" w:eastAsia="宋体" w:cs="宋体"/>
          <w:i w:val="0"/>
          <w:iCs w:val="0"/>
          <w:caps w:val="0"/>
          <w:color w:val="333333"/>
          <w:spacing w:val="0"/>
          <w:kern w:val="0"/>
          <w:sz w:val="24"/>
          <w:szCs w:val="24"/>
          <w:highlight w:val="none"/>
          <w:lang w:val="en-US" w:eastAsia="zh-CN" w:bidi="ar"/>
        </w:rPr>
      </w:pPr>
      <w:r>
        <w:rPr>
          <w:rFonts w:hint="eastAsia" w:ascii="宋体" w:hAnsi="宋体" w:eastAsia="宋体" w:cs="宋体"/>
          <w:i w:val="0"/>
          <w:iCs w:val="0"/>
          <w:caps w:val="0"/>
          <w:color w:val="333333"/>
          <w:spacing w:val="0"/>
          <w:kern w:val="0"/>
          <w:sz w:val="24"/>
          <w:szCs w:val="24"/>
          <w:highlight w:val="none"/>
          <w:lang w:val="en-US" w:eastAsia="zh-CN" w:bidi="ar"/>
        </w:rPr>
        <w:t>6.4  施工总承包单位：安徽新集矿山建设工程有限公司</w:t>
      </w:r>
    </w:p>
    <w:p>
      <w:pPr>
        <w:spacing w:line="360" w:lineRule="auto"/>
        <w:ind w:firstLine="480" w:firstLineChars="200"/>
        <w:jc w:val="both"/>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6.5  承包人承揽工程项目一览表（</w:t>
      </w:r>
      <w:r>
        <w:rPr>
          <w:rFonts w:hint="eastAsia" w:ascii="宋体" w:hAnsi="宋体" w:eastAsia="宋体" w:cs="宋体"/>
          <w:b w:val="0"/>
          <w:bCs/>
          <w:sz w:val="24"/>
          <w:szCs w:val="24"/>
          <w:highlight w:val="none"/>
          <w:lang w:val="en-US" w:eastAsia="zh-CN"/>
        </w:rPr>
        <w:t>中央空调工程专业分包</w:t>
      </w:r>
      <w:r>
        <w:rPr>
          <w:rFonts w:hint="eastAsia" w:ascii="宋体" w:hAnsi="宋体" w:eastAsia="宋体" w:cs="宋体"/>
          <w:color w:val="000000"/>
          <w:sz w:val="24"/>
          <w:szCs w:val="24"/>
          <w:highlight w:val="none"/>
        </w:rPr>
        <w:t>）</w:t>
      </w:r>
    </w:p>
    <w:p>
      <w:pPr>
        <w:tabs>
          <w:tab w:val="left" w:pos="555"/>
        </w:tabs>
        <w:spacing w:line="360" w:lineRule="auto"/>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6.6  工程规模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建筑面积</w:t>
      </w:r>
      <w:r>
        <w:rPr>
          <w:rFonts w:hint="eastAsia" w:ascii="宋体" w:hAnsi="宋体" w:eastAsia="宋体" w:cs="宋体"/>
          <w:color w:val="auto"/>
          <w:sz w:val="24"/>
          <w:szCs w:val="24"/>
          <w:highlight w:val="none"/>
          <w:u w:val="single"/>
          <w:lang w:val="en-US" w:eastAsia="zh-CN"/>
        </w:rPr>
        <w:t>9586.69</w:t>
      </w:r>
      <w:r>
        <w:rPr>
          <w:rFonts w:hint="eastAsia" w:ascii="宋体" w:hAnsi="宋体" w:eastAsia="宋体" w:cs="宋体"/>
          <w:color w:val="auto"/>
          <w:sz w:val="24"/>
          <w:szCs w:val="24"/>
          <w:highlight w:val="none"/>
        </w:rPr>
        <w:t>㎡</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6.7  结构类型：</w:t>
      </w:r>
      <w:r>
        <w:rPr>
          <w:rFonts w:hint="eastAsia" w:ascii="宋体" w:hAnsi="宋体" w:eastAsia="宋体" w:cs="宋体"/>
          <w:color w:val="000000"/>
          <w:sz w:val="24"/>
          <w:szCs w:val="24"/>
          <w:highlight w:val="none"/>
          <w:u w:val="single" w:color="000000"/>
        </w:rPr>
        <w:t xml:space="preserve"> </w:t>
      </w:r>
      <w:r>
        <w:rPr>
          <w:rFonts w:hint="eastAsia" w:ascii="宋体" w:hAnsi="宋体" w:eastAsia="宋体" w:cs="宋体"/>
          <w:color w:val="000000"/>
          <w:sz w:val="24"/>
          <w:szCs w:val="24"/>
          <w:highlight w:val="none"/>
          <w:u w:val="single" w:color="000000"/>
          <w:lang w:val="en-US" w:eastAsia="zh-CN"/>
        </w:rPr>
        <w:t>混凝土框架-剪力墙</w:t>
      </w:r>
      <w:r>
        <w:rPr>
          <w:rFonts w:hint="eastAsia" w:ascii="宋体" w:hAnsi="宋体" w:eastAsia="宋体" w:cs="宋体"/>
          <w:color w:val="000000"/>
          <w:sz w:val="24"/>
          <w:szCs w:val="24"/>
          <w:highlight w:val="none"/>
          <w:u w:val="single" w:color="000000"/>
        </w:rPr>
        <w:t xml:space="preserve"> </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b/>
          <w:color w:val="000000"/>
          <w:sz w:val="24"/>
          <w:szCs w:val="24"/>
          <w:highlight w:val="none"/>
        </w:rPr>
        <w:t>第七条  现场情况介绍</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7.1  现场场地:</w:t>
      </w:r>
      <w:r>
        <w:rPr>
          <w:rFonts w:hint="eastAsia" w:ascii="宋体" w:hAnsi="宋体" w:eastAsia="宋体" w:cs="宋体"/>
          <w:color w:val="000000"/>
          <w:sz w:val="24"/>
          <w:szCs w:val="24"/>
          <w:highlight w:val="none"/>
        </w:rPr>
        <w:t xml:space="preserve"> 场地内部三通一平已经完成，具备施工条件。</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7.2  现场临时设施：询价人提供工程现场临时办公场所，用水、用电费用由报价人承担。</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7.3  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4"/>
          <w:szCs w:val="24"/>
          <w:highlight w:val="none"/>
          <w:lang w:val="en-US" w:eastAsia="zh-CN"/>
        </w:rPr>
        <w:t>专业分</w:t>
      </w:r>
      <w:r>
        <w:rPr>
          <w:rFonts w:hint="eastAsia" w:ascii="宋体" w:hAnsi="宋体" w:eastAsia="宋体" w:cs="宋体"/>
          <w:sz w:val="24"/>
          <w:szCs w:val="24"/>
          <w:highlight w:val="none"/>
        </w:rPr>
        <w:t>包范围。</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b/>
          <w:color w:val="000000"/>
          <w:sz w:val="24"/>
          <w:szCs w:val="24"/>
          <w:highlight w:val="none"/>
        </w:rPr>
        <w:t>第八条  发包范围、工作内容包括：</w:t>
      </w:r>
    </w:p>
    <w:p>
      <w:pPr>
        <w:tabs>
          <w:tab w:val="left" w:pos="555"/>
        </w:tabs>
        <w:spacing w:line="360" w:lineRule="auto"/>
        <w:ind w:firstLine="480" w:firstLineChars="200"/>
        <w:textAlignment w:val="baseline"/>
        <w:rPr>
          <w:rFonts w:hint="eastAsia" w:ascii="宋体" w:hAnsi="宋体" w:eastAsia="宋体" w:cs="宋体"/>
          <w:b/>
          <w:bCs/>
          <w:color w:val="0000FF"/>
          <w:sz w:val="28"/>
          <w:szCs w:val="28"/>
          <w:highlight w:val="none"/>
          <w:lang w:eastAsia="zh-CN"/>
        </w:rPr>
      </w:pPr>
      <w:r>
        <w:rPr>
          <w:rFonts w:hint="eastAsia" w:ascii="宋体" w:hAnsi="宋体" w:eastAsia="宋体" w:cs="宋体"/>
          <w:color w:val="000000"/>
          <w:sz w:val="24"/>
          <w:szCs w:val="24"/>
          <w:highlight w:val="none"/>
        </w:rPr>
        <w:t>8.1  承包范围包括但不限于：图纸中所表述的</w:t>
      </w:r>
      <w:r>
        <w:rPr>
          <w:rFonts w:hint="eastAsia" w:ascii="宋体" w:hAnsi="宋体" w:eastAsia="宋体" w:cs="宋体"/>
          <w:color w:val="000000"/>
          <w:sz w:val="24"/>
          <w:szCs w:val="24"/>
          <w:highlight w:val="none"/>
          <w:lang w:val="en-US" w:eastAsia="zh-CN"/>
        </w:rPr>
        <w:t>空调方面</w:t>
      </w:r>
      <w:r>
        <w:rPr>
          <w:rFonts w:hint="eastAsia" w:ascii="宋体" w:hAnsi="宋体" w:eastAsia="宋体" w:cs="宋体"/>
          <w:color w:val="000000"/>
          <w:sz w:val="24"/>
          <w:szCs w:val="24"/>
          <w:highlight w:val="none"/>
        </w:rPr>
        <w:t>的施工（含人工、机械、材料、辅材、施工过程中所需要的一切）</w:t>
      </w:r>
      <w:r>
        <w:rPr>
          <w:rFonts w:hint="eastAsia" w:ascii="宋体" w:hAnsi="宋体" w:eastAsia="宋体" w:cs="宋体"/>
          <w:color w:val="0000FF"/>
          <w:sz w:val="24"/>
          <w:szCs w:val="24"/>
          <w:highlight w:val="none"/>
          <w:lang w:val="en-US" w:eastAsia="zh-CN"/>
        </w:rPr>
        <w:t>设备采购、安装、验收、维护、保修、调试</w:t>
      </w:r>
      <w:r>
        <w:rPr>
          <w:rFonts w:hint="eastAsia" w:ascii="宋体" w:hAnsi="宋体" w:eastAsia="宋体" w:cs="宋体"/>
          <w:color w:val="0000FF"/>
          <w:sz w:val="24"/>
          <w:szCs w:val="24"/>
          <w:highlight w:val="none"/>
        </w:rPr>
        <w:t>，包验收，包资料</w:t>
      </w:r>
      <w:r>
        <w:rPr>
          <w:rFonts w:hint="eastAsia" w:ascii="宋体" w:hAnsi="宋体" w:eastAsia="宋体" w:cs="宋体"/>
          <w:b/>
          <w:bCs/>
          <w:color w:val="0000FF"/>
          <w:sz w:val="28"/>
          <w:szCs w:val="28"/>
          <w:highlight w:val="none"/>
          <w:lang w:eastAsia="zh-CN"/>
        </w:rPr>
        <w:t>。</w:t>
      </w:r>
    </w:p>
    <w:p>
      <w:pPr>
        <w:tabs>
          <w:tab w:val="left" w:pos="555"/>
        </w:tabs>
        <w:spacing w:line="360" w:lineRule="auto"/>
        <w:ind w:firstLine="560" w:firstLineChars="200"/>
        <w:textAlignment w:val="baseline"/>
        <w:rPr>
          <w:rFonts w:hint="eastAsia" w:ascii="宋体" w:hAnsi="宋体" w:eastAsia="宋体" w:cs="宋体"/>
          <w:b/>
          <w:bCs/>
          <w:color w:val="0000FF"/>
          <w:sz w:val="28"/>
          <w:szCs w:val="28"/>
          <w:highlight w:val="none"/>
          <w:lang w:eastAsia="zh-CN"/>
        </w:rPr>
      </w:pPr>
    </w:p>
    <w:p>
      <w:pPr>
        <w:tabs>
          <w:tab w:val="left" w:pos="555"/>
        </w:tabs>
        <w:spacing w:line="360" w:lineRule="auto"/>
        <w:ind w:firstLine="560" w:firstLineChars="200"/>
        <w:jc w:val="center"/>
        <w:textAlignment w:val="baseline"/>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设备清单一览表</w:t>
      </w:r>
    </w:p>
    <w:tbl>
      <w:tblPr>
        <w:tblStyle w:val="5"/>
        <w:tblW w:w="90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283"/>
        <w:gridCol w:w="4863"/>
        <w:gridCol w:w="434"/>
        <w:gridCol w:w="700"/>
        <w:gridCol w:w="13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名称</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规格型号</w:t>
            </w: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数量</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多联体空调器室外机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制冷量14KW   额定制热容量16KW  冷媒R410a、</w:t>
            </w: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多联体空调器室外机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制冷量22.4KW   额定制热容量25KW  重量196Kg,冷媒R410a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多联体空调器室外机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制冷量50KW   额定制热容量56KW  重量348Kg,冷媒R410a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多联体空调器室外机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制冷量61.5KW   额定制热容量69KW  重量300Kg,冷媒R410a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多联体空调器室外机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型号：制冷量90KW  额定制热容量100KW  重量475Kg,冷媒R410a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1"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规格：制冷量2.2KW，标准风量(高档):450m3/h，额定制冷功率72W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1"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规格：制冷量2.8KW，标准风量(高档):480m3/h，额定制冷功率78W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8"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规格：制冷量5.6KW，标准风量(高档):750m3/h，额定制冷功率180W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26</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规格：制冷量6.3KW，标准风量(高档):750m3/h，额定制冷功率180W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36</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规格：制冷量7.1KW，标准风量(高档):990m3/h，额定制冷功率196W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24</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变频多联室内机</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型号：薄型风管式</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规格：制冷量9.0KW，标准风量(高档):1260m3/h，额定制冷功率231W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6</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4"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12</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新风处理机室内机</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规格：风量:1080m3/h,冷量:14kW 机外静压:250Pa,功率:0.55KW/380V</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13</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新风处理机室内机</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风量:2100m3/h,冷量:22.0kW 机外静压:300Pa,功率:1.1KW/380V</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14</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新风处理机室内机</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风量:2500m3/h,冷量:28.0kW 机外静压:300Pa,耗电量(制冷/制热)N=0.66/0.66KW</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分体空调</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型号：制冷量:5040W,制冷耗电量:1.58kW</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规格：标准风量900m3/h,噪声值室内≤45dB(A)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分体空调</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型号：制冷量:7200W,制冷耗电量:2.32kW</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规格：标准风量1200m3/h,噪声值室内≤48dB(A)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分体空调</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型号：制冷量:12000W,制热量:12500kW</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规格：标准风量2000m3/h,噪声值室内≤57dB(A)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2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分体空调</w:t>
            </w:r>
          </w:p>
        </w:tc>
        <w:tc>
          <w:tcPr>
            <w:tcW w:w="48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型号：制冷量:12000W,制冷耗电量:3500W</w:t>
            </w:r>
          </w:p>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规格：标准风量2000m3/h,噪声值室内≤57dB(A)</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w:t>
            </w:r>
          </w:p>
        </w:tc>
        <w:tc>
          <w:tcPr>
            <w:tcW w:w="13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格力、美的、海尔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jc w:val="center"/>
        </w:trPr>
        <w:tc>
          <w:tcPr>
            <w:tcW w:w="9072" w:type="dxa"/>
            <w:gridSpan w:val="6"/>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备注：</w:t>
            </w:r>
          </w:p>
          <w:p>
            <w:pPr>
              <w:keepNext w:val="0"/>
              <w:keepLines w:val="0"/>
              <w:widowControl/>
              <w:numPr>
                <w:ilvl w:val="0"/>
                <w:numId w:val="1"/>
              </w:numPr>
              <w:suppressLineNumbers w:val="0"/>
              <w:ind w:firstLine="720" w:firstLineChars="3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以上设备报价时需</w:t>
            </w:r>
            <w:r>
              <w:rPr>
                <w:rFonts w:hint="eastAsia" w:ascii="宋体" w:hAnsi="宋体" w:eastAsia="宋体" w:cs="宋体"/>
                <w:i w:val="0"/>
                <w:iCs w:val="0"/>
                <w:color w:val="000000"/>
                <w:kern w:val="0"/>
                <w:sz w:val="24"/>
                <w:szCs w:val="24"/>
                <w:u w:val="none"/>
                <w:lang w:val="en-US" w:eastAsia="zh-CN" w:bidi="ar"/>
              </w:rPr>
              <w:t>含安装调试费、制冷剂、检查接线、控制线，有线控制器、温控面板、减震支吊架及安装调试所需一切主辅材等其它相关费用，具体详见图纸及清单；</w:t>
            </w:r>
          </w:p>
          <w:p>
            <w:pPr>
              <w:keepNext w:val="0"/>
              <w:keepLines w:val="0"/>
              <w:widowControl/>
              <w:numPr>
                <w:ilvl w:val="0"/>
                <w:numId w:val="1"/>
              </w:numPr>
              <w:suppressLineNumbers w:val="0"/>
              <w:ind w:firstLine="720" w:firstLineChars="3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设备规格型号必须符合图纸及清单要求；</w:t>
            </w:r>
          </w:p>
          <w:p>
            <w:pPr>
              <w:keepNext w:val="0"/>
              <w:keepLines w:val="0"/>
              <w:widowControl/>
              <w:numPr>
                <w:ilvl w:val="0"/>
                <w:numId w:val="1"/>
              </w:numPr>
              <w:suppressLineNumbers w:val="0"/>
              <w:ind w:firstLine="720" w:firstLineChars="3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该工程为</w:t>
            </w:r>
            <w:r>
              <w:rPr>
                <w:rFonts w:hint="eastAsia" w:ascii="宋体" w:hAnsi="宋体" w:eastAsia="宋体" w:cs="宋体"/>
                <w:b/>
                <w:bCs/>
                <w:i w:val="0"/>
                <w:iCs w:val="0"/>
                <w:color w:val="000000"/>
                <w:kern w:val="0"/>
                <w:sz w:val="24"/>
                <w:szCs w:val="24"/>
                <w:u w:val="none"/>
                <w:lang w:val="en-US" w:eastAsia="zh-CN" w:bidi="ar"/>
              </w:rPr>
              <w:t>交钥匙工程；</w:t>
            </w:r>
          </w:p>
          <w:p>
            <w:pPr>
              <w:keepNext w:val="0"/>
              <w:keepLines w:val="0"/>
              <w:widowControl/>
              <w:numPr>
                <w:ilvl w:val="0"/>
                <w:numId w:val="1"/>
              </w:numPr>
              <w:suppressLineNumbers w:val="0"/>
              <w:ind w:firstLine="720" w:firstLineChars="30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质保期限为验收合格后</w:t>
            </w:r>
            <w:r>
              <w:rPr>
                <w:rFonts w:hint="eastAsia" w:ascii="宋体" w:hAnsi="宋体" w:eastAsia="宋体" w:cs="宋体"/>
                <w:b/>
                <w:bCs/>
                <w:i w:val="0"/>
                <w:iCs w:val="0"/>
                <w:color w:val="000000"/>
                <w:kern w:val="0"/>
                <w:sz w:val="24"/>
                <w:szCs w:val="24"/>
                <w:u w:val="single"/>
                <w:lang w:val="en-US" w:eastAsia="zh-CN" w:bidi="ar"/>
              </w:rPr>
              <w:t>两年</w:t>
            </w:r>
            <w:r>
              <w:rPr>
                <w:rFonts w:hint="eastAsia" w:ascii="宋体" w:hAnsi="宋体" w:eastAsia="宋体" w:cs="宋体"/>
                <w:i w:val="0"/>
                <w:iCs w:val="0"/>
                <w:color w:val="000000"/>
                <w:kern w:val="0"/>
                <w:sz w:val="24"/>
                <w:szCs w:val="24"/>
                <w:u w:val="none"/>
                <w:lang w:val="en-US" w:eastAsia="zh-CN" w:bidi="ar"/>
              </w:rPr>
              <w:t>，质保期限内每年</w:t>
            </w:r>
            <w:r>
              <w:rPr>
                <w:rFonts w:hint="eastAsia" w:ascii="宋体" w:hAnsi="宋体" w:eastAsia="宋体" w:cs="宋体"/>
                <w:b/>
                <w:bCs/>
                <w:i w:val="0"/>
                <w:iCs w:val="0"/>
                <w:color w:val="000000"/>
                <w:kern w:val="0"/>
                <w:sz w:val="24"/>
                <w:szCs w:val="24"/>
                <w:u w:val="none"/>
                <w:lang w:val="en-US" w:eastAsia="zh-CN" w:bidi="ar"/>
              </w:rPr>
              <w:t>免费维保一次</w:t>
            </w:r>
            <w:r>
              <w:rPr>
                <w:rFonts w:hint="eastAsia" w:ascii="宋体" w:hAnsi="宋体" w:eastAsia="宋体" w:cs="宋体"/>
                <w:i w:val="0"/>
                <w:iCs w:val="0"/>
                <w:color w:val="000000"/>
                <w:kern w:val="0"/>
                <w:sz w:val="24"/>
                <w:szCs w:val="24"/>
                <w:u w:val="none"/>
                <w:lang w:val="en-US" w:eastAsia="zh-CN" w:bidi="ar"/>
              </w:rPr>
              <w:t>。</w:t>
            </w:r>
          </w:p>
        </w:tc>
      </w:tr>
    </w:tbl>
    <w:p>
      <w:pPr>
        <w:jc w:val="center"/>
        <w:rPr>
          <w:rFonts w:hint="eastAsia" w:ascii="宋体" w:hAnsi="宋体" w:eastAsia="宋体" w:cs="宋体"/>
        </w:rPr>
      </w:pPr>
    </w:p>
    <w:p>
      <w:pPr>
        <w:tabs>
          <w:tab w:val="left" w:pos="555"/>
        </w:tabs>
        <w:spacing w:line="360" w:lineRule="auto"/>
        <w:ind w:firstLine="560" w:firstLineChars="200"/>
        <w:textAlignment w:val="baseline"/>
        <w:rPr>
          <w:rFonts w:hint="eastAsia" w:ascii="宋体" w:hAnsi="宋体" w:eastAsia="宋体" w:cs="宋体"/>
          <w:b/>
          <w:bCs/>
          <w:color w:val="0000FF"/>
          <w:sz w:val="28"/>
          <w:szCs w:val="28"/>
          <w:highlight w:val="none"/>
          <w:lang w:eastAsia="zh-CN"/>
        </w:rPr>
      </w:pP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8.2 其它工程承包范围包括但不限于：</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8.2.1  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rPr>
        <w:t>结算中扣除。</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8.2.2  管理费：包括现场管理人员的工资、三级箱、电缆、照明灯具等。</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8.3  报价人负责</w:t>
      </w:r>
      <w:r>
        <w:rPr>
          <w:rFonts w:hint="eastAsia" w:ascii="宋体" w:hAnsi="宋体" w:eastAsia="宋体" w:cs="宋体"/>
          <w:color w:val="000000"/>
          <w:sz w:val="24"/>
          <w:szCs w:val="24"/>
          <w:highlight w:val="none"/>
          <w:lang w:val="en-US" w:eastAsia="zh-CN"/>
        </w:rPr>
        <w:t>专业分包</w:t>
      </w:r>
      <w:r>
        <w:rPr>
          <w:rFonts w:hint="eastAsia" w:ascii="宋体" w:hAnsi="宋体" w:eastAsia="宋体" w:cs="宋体"/>
          <w:color w:val="000000"/>
          <w:sz w:val="24"/>
          <w:szCs w:val="24"/>
          <w:highlight w:val="none"/>
        </w:rPr>
        <w:t>范围内所有工程材料（包括需人工卸车的主材）的卸车、收发、保管，无条件的配合询价人及其他分包单位的施工。</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8.4  如果询价人下发的施工图的施工内容与实际完成的施工内容不一致的，以询价人最终确定的施工方案为准或设计变更为准，合同</w:t>
      </w:r>
      <w:r>
        <w:rPr>
          <w:rFonts w:hint="eastAsia" w:ascii="宋体" w:hAnsi="宋体" w:eastAsia="宋体" w:cs="宋体"/>
          <w:color w:val="000000"/>
          <w:sz w:val="24"/>
          <w:szCs w:val="24"/>
          <w:highlight w:val="none"/>
          <w:lang w:val="en-US" w:eastAsia="zh-CN"/>
        </w:rPr>
        <w:t>总价</w:t>
      </w:r>
      <w:r>
        <w:rPr>
          <w:rFonts w:hint="eastAsia" w:ascii="宋体" w:hAnsi="宋体" w:eastAsia="宋体" w:cs="宋体"/>
          <w:color w:val="000000"/>
          <w:sz w:val="24"/>
          <w:szCs w:val="24"/>
          <w:highlight w:val="none"/>
        </w:rPr>
        <w:t>不进行调整。</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8.5  除上述工作外，由上述工作可合理推论得到的对完成上述工作的稳定、完整、安全、环保、可靠及有效运行所必须的全部工作。</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8.6 技术指标：</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 8.6.1</w:t>
      </w:r>
      <w:r>
        <w:rPr>
          <w:rFonts w:hint="eastAsia" w:ascii="宋体" w:hAnsi="宋体" w:eastAsia="宋体" w:cs="宋体"/>
          <w:color w:val="000000"/>
          <w:sz w:val="24"/>
          <w:szCs w:val="24"/>
          <w:highlight w:val="none"/>
        </w:rPr>
        <w:t>空调风道系统的输配能耗符合国家现行节能标准，新风风机的单位风量耗功率WS＜0.24W/(m³/h)，机械通风系统风机的单位风量耗功率WS＜0.27W/(m³/h)。风机效率不低于现行国家标准《通风机能效限定值及能效等级》GB19761规定的通风机能效等级的2级。</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8.6.2</w:t>
      </w:r>
      <w:r>
        <w:rPr>
          <w:rFonts w:hint="eastAsia" w:ascii="宋体" w:hAnsi="宋体" w:eastAsia="宋体" w:cs="宋体"/>
          <w:color w:val="000000"/>
          <w:sz w:val="24"/>
          <w:szCs w:val="24"/>
          <w:highlight w:val="none"/>
        </w:rPr>
        <w:t>空气调节风管绝热层的热阻为0.90m2·K/W＞0.81m2·K/W。</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8.6.3</w:t>
      </w:r>
      <w:r>
        <w:rPr>
          <w:rFonts w:hint="eastAsia" w:ascii="宋体" w:hAnsi="宋体" w:eastAsia="宋体" w:cs="宋体"/>
          <w:color w:val="000000"/>
          <w:sz w:val="24"/>
          <w:szCs w:val="24"/>
          <w:highlight w:val="none"/>
        </w:rPr>
        <w:t>变制冷剂流量变频多联空调系统制冷性能系数IPLV（C）≥6.0，当CC≤14kW，APF≥4.8；当14＜CC≤28kW，APF≥4.7；当28＜CC≤50kW，APF≥4.6；当50＜CC≤68kW，APF≥4.4；当CC＞68kW，APF≥4.1。多联机空调系统的制冷剂连接管等效长度满足对应制冷工况下满负荷时的能效比（EER）不低于2.8的要求。</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8.6.</w:t>
      </w:r>
      <w:r>
        <w:rPr>
          <w:rFonts w:hint="eastAsia" w:ascii="宋体" w:hAnsi="宋体" w:eastAsia="宋体" w:cs="宋体"/>
          <w:color w:val="000000"/>
          <w:sz w:val="24"/>
          <w:szCs w:val="24"/>
          <w:highlight w:val="none"/>
        </w:rPr>
        <w:t>4分体空调能效满足《房间空气调节器能效限定值及能效等级》2级指标要求，单冷型分体空调CC≤4500W，SEER≥5.4，4500＜CC≤7100W，SEER≥5.1，7100＜CC≤14000W，SEER≥4.7；热泵型分体空调CC≤4500W，SEER≥4.5，4500＜CC≤7100W，SEER≥4.0，7100＜CC≤14000W，SEER≥3.7。</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8.6.4</w:t>
      </w:r>
      <w:r>
        <w:rPr>
          <w:rFonts w:hint="eastAsia" w:ascii="宋体" w:hAnsi="宋体" w:eastAsia="宋体" w:cs="宋体"/>
          <w:color w:val="000000"/>
          <w:sz w:val="24"/>
          <w:szCs w:val="24"/>
          <w:highlight w:val="none"/>
        </w:rPr>
        <w:t>其它未说明处均按《公共建筑节能设计标准》（GB50189-2015）的规定执行。</w:t>
      </w:r>
    </w:p>
    <w:p>
      <w:pPr>
        <w:tabs>
          <w:tab w:val="left" w:pos="555"/>
        </w:tabs>
        <w:spacing w:line="360" w:lineRule="auto"/>
        <w:ind w:firstLine="480" w:firstLineChars="200"/>
        <w:textAlignment w:val="baseline"/>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第九条 管理目标与要求：</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u w:val="single" w:color="000000"/>
        </w:rPr>
      </w:pPr>
      <w:r>
        <w:rPr>
          <w:rFonts w:hint="eastAsia" w:ascii="宋体" w:hAnsi="宋体" w:eastAsia="宋体" w:cs="宋体"/>
          <w:b/>
          <w:color w:val="000000"/>
          <w:sz w:val="24"/>
          <w:szCs w:val="24"/>
          <w:highlight w:val="none"/>
        </w:rPr>
        <w:t>9.1 工程质量要求:</w:t>
      </w:r>
      <w:r>
        <w:rPr>
          <w:rFonts w:hint="eastAsia" w:ascii="宋体" w:hAnsi="宋体" w:eastAsia="宋体" w:cs="宋体"/>
          <w:color w:val="000000"/>
          <w:sz w:val="24"/>
          <w:szCs w:val="24"/>
          <w:highlight w:val="none"/>
        </w:rPr>
        <w:t xml:space="preserve"> 合格（询价人及监理现场初验达标后进行正式验收）。工程正式竣工验收合格之定义：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9.1.1.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9.1.2. 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9.1.3  在施工过程中报价人每完成一道隐蔽工程工序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9.1.4  在施工过程中由询价人、业主及监理发现工程质量问题，视情节轻重分别给予</w:t>
      </w:r>
      <w:r>
        <w:rPr>
          <w:rFonts w:hint="eastAsia" w:ascii="宋体" w:hAnsi="宋体" w:eastAsia="宋体" w:cs="宋体"/>
          <w:sz w:val="24"/>
          <w:szCs w:val="24"/>
          <w:highlight w:val="none"/>
          <w:lang w:val="en-US" w:eastAsia="zh-CN"/>
        </w:rPr>
        <w:t>报价方</w:t>
      </w:r>
      <w:r>
        <w:rPr>
          <w:rFonts w:hint="eastAsia" w:ascii="宋体" w:hAnsi="宋体" w:eastAsia="宋体" w:cs="宋体"/>
          <w:sz w:val="24"/>
          <w:szCs w:val="24"/>
          <w:highlight w:val="none"/>
        </w:rPr>
        <w:t>500～10000元罚款，对履犯不改的第二次两倍、第三次四倍……以此类推，所有罚款均在当月工程</w:t>
      </w:r>
      <w:r>
        <w:rPr>
          <w:rFonts w:hint="eastAsia" w:ascii="宋体" w:hAnsi="宋体" w:eastAsia="宋体" w:cs="宋体"/>
          <w:sz w:val="24"/>
          <w:szCs w:val="24"/>
          <w:highlight w:val="none"/>
          <w:lang w:val="en-US" w:eastAsia="zh-CN"/>
        </w:rPr>
        <w:t>结算</w:t>
      </w:r>
      <w:r>
        <w:rPr>
          <w:rFonts w:hint="eastAsia" w:ascii="宋体" w:hAnsi="宋体" w:eastAsia="宋体" w:cs="宋体"/>
          <w:sz w:val="24"/>
          <w:szCs w:val="24"/>
          <w:highlight w:val="none"/>
        </w:rPr>
        <w:t>款中兑现。</w:t>
      </w:r>
    </w:p>
    <w:p>
      <w:pPr>
        <w:tabs>
          <w:tab w:val="left" w:pos="555"/>
        </w:tabs>
        <w:spacing w:line="360" w:lineRule="auto"/>
        <w:ind w:firstLine="480" w:firstLineChars="200"/>
        <w:textAlignment w:val="baseline"/>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7620" b="254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b/>
          <w:color w:val="auto"/>
          <w:sz w:val="24"/>
          <w:szCs w:val="24"/>
          <w:highlight w:val="none"/>
        </w:rPr>
        <w:t>9.2  工期要求：</w:t>
      </w:r>
    </w:p>
    <w:p>
      <w:pPr>
        <w:tabs>
          <w:tab w:val="left" w:pos="555"/>
        </w:tabs>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9.2.</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本项目施工工期由报价方根据施工能力及经验自行考滤，评</w:t>
      </w:r>
      <w:r>
        <w:rPr>
          <w:rFonts w:hint="eastAsia" w:ascii="宋体" w:hAnsi="宋体" w:eastAsia="宋体" w:cs="宋体"/>
          <w:color w:val="auto"/>
          <w:sz w:val="24"/>
          <w:szCs w:val="24"/>
          <w:highlight w:val="none"/>
          <w:lang w:eastAsia="zh-CN"/>
        </w:rPr>
        <w:t>审</w:t>
      </w:r>
      <w:r>
        <w:rPr>
          <w:rFonts w:hint="eastAsia" w:ascii="宋体" w:hAnsi="宋体" w:eastAsia="宋体" w:cs="宋体"/>
          <w:color w:val="auto"/>
          <w:sz w:val="24"/>
          <w:szCs w:val="24"/>
          <w:highlight w:val="none"/>
        </w:rPr>
        <w:t>时询价方需对报价方工期</w:t>
      </w:r>
      <w:r>
        <w:rPr>
          <w:rFonts w:hint="eastAsia" w:ascii="宋体" w:hAnsi="宋体" w:eastAsia="宋体" w:cs="宋体"/>
          <w:color w:val="auto"/>
          <w:sz w:val="24"/>
          <w:szCs w:val="24"/>
          <w:highlight w:val="none"/>
          <w:lang w:eastAsia="zh-CN"/>
        </w:rPr>
        <w:t>实</w:t>
      </w:r>
      <w:r>
        <w:rPr>
          <w:rFonts w:hint="eastAsia" w:ascii="宋体" w:hAnsi="宋体" w:eastAsia="宋体" w:cs="宋体"/>
          <w:color w:val="auto"/>
          <w:sz w:val="24"/>
          <w:szCs w:val="24"/>
          <w:highlight w:val="none"/>
        </w:rPr>
        <w:t>行评审，报价一致的情况下，工期短者优先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但总工期不得超过询价方工期要求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0000FF"/>
          <w:sz w:val="24"/>
          <w:szCs w:val="24"/>
          <w:highlight w:val="none"/>
          <w:lang w:val="en-US" w:eastAsia="zh-CN"/>
        </w:rPr>
        <w:t>总工期内包含</w:t>
      </w:r>
      <w:r>
        <w:rPr>
          <w:rFonts w:hint="eastAsia" w:ascii="宋体" w:hAnsi="宋体" w:eastAsia="宋体" w:cs="宋体"/>
          <w:color w:val="0000FF"/>
          <w:sz w:val="24"/>
          <w:szCs w:val="24"/>
          <w:highlight w:val="none"/>
        </w:rPr>
        <w:t>技术间歇时间</w:t>
      </w:r>
      <w:r>
        <w:rPr>
          <w:rFonts w:hint="eastAsia" w:ascii="宋体" w:hAnsi="宋体" w:eastAsia="宋体" w:cs="宋体"/>
          <w:color w:val="0000FF"/>
          <w:sz w:val="24"/>
          <w:szCs w:val="24"/>
          <w:highlight w:val="none"/>
          <w:lang w:eastAsia="zh-CN"/>
        </w:rPr>
        <w:t>，</w:t>
      </w:r>
      <w:r>
        <w:rPr>
          <w:rFonts w:hint="eastAsia" w:ascii="宋体" w:hAnsi="宋体" w:eastAsia="宋体" w:cs="宋体"/>
          <w:color w:val="0000FF"/>
          <w:sz w:val="24"/>
          <w:szCs w:val="24"/>
          <w:highlight w:val="none"/>
          <w:lang w:val="en-US" w:eastAsia="zh-CN"/>
        </w:rPr>
        <w:t>技术间隔时间</w:t>
      </w:r>
      <w:r>
        <w:rPr>
          <w:rFonts w:hint="eastAsia" w:ascii="宋体" w:hAnsi="宋体" w:eastAsia="宋体" w:cs="宋体"/>
          <w:color w:val="0000FF"/>
          <w:sz w:val="24"/>
          <w:szCs w:val="24"/>
          <w:highlight w:val="none"/>
        </w:rPr>
        <w:t>不</w:t>
      </w:r>
      <w:r>
        <w:rPr>
          <w:rFonts w:hint="eastAsia" w:ascii="宋体" w:hAnsi="宋体" w:eastAsia="宋体" w:cs="宋体"/>
          <w:color w:val="0000FF"/>
          <w:sz w:val="24"/>
          <w:szCs w:val="24"/>
          <w:highlight w:val="none"/>
          <w:lang w:val="en-US" w:eastAsia="zh-CN"/>
        </w:rPr>
        <w:t>应</w:t>
      </w:r>
      <w:r>
        <w:rPr>
          <w:rFonts w:hint="eastAsia" w:ascii="宋体" w:hAnsi="宋体" w:eastAsia="宋体" w:cs="宋体"/>
          <w:color w:val="0000FF"/>
          <w:sz w:val="24"/>
          <w:szCs w:val="24"/>
          <w:highlight w:val="none"/>
        </w:rPr>
        <w:t>超过10天。</w:t>
      </w:r>
      <w:r>
        <w:rPr>
          <w:rFonts w:hint="eastAsia" w:ascii="宋体" w:hAnsi="宋体" w:eastAsia="宋体" w:cs="宋体"/>
          <w:color w:val="auto"/>
          <w:sz w:val="24"/>
          <w:szCs w:val="24"/>
          <w:highlight w:val="none"/>
        </w:rPr>
        <w:t>如报价方被确定后施工中因业主或</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方要求缩短工期，在技术条件允许情况下</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方需无理由执行且不增加任何费用。签订合同后应立即准备进场施工，具体以甲方通知为准。</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9.2.</w:t>
      </w: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报价方以询价方工程进度计划为依据，必须确保各阶段计划地实现。</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9.2.</w:t>
      </w:r>
      <w:r>
        <w:rPr>
          <w:rFonts w:hint="eastAsia" w:ascii="宋体" w:hAnsi="宋体" w:eastAsia="宋体" w:cs="宋体"/>
          <w:sz w:val="24"/>
          <w:szCs w:val="24"/>
          <w:highlight w:val="none"/>
        </w:rPr>
        <w:t>3</w:t>
      </w:r>
      <w:r>
        <w:rPr>
          <w:rFonts w:hint="eastAsia" w:ascii="宋体" w:hAnsi="宋体" w:eastAsia="宋体" w:cs="宋体"/>
          <w:sz w:val="24"/>
          <w:szCs w:val="24"/>
          <w:highlight w:val="none"/>
          <w:lang w:val="en-US" w:eastAsia="zh-CN"/>
        </w:rPr>
        <w:t xml:space="preserve">  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a. 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b. 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240" w:lineRule="auto"/>
        <w:ind w:firstLine="1200" w:firstLineChars="5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c. 询价人同意工期顺延的其他情况。</w:t>
      </w:r>
    </w:p>
    <w:p>
      <w:pPr>
        <w:tabs>
          <w:tab w:val="left" w:pos="555"/>
        </w:tabs>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9.2.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  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9.3  安全生产要求</w:t>
      </w:r>
      <w:r>
        <w:rPr>
          <w:rFonts w:hint="eastAsia" w:ascii="宋体" w:hAnsi="宋体" w:eastAsia="宋体" w:cs="宋体"/>
          <w:sz w:val="24"/>
          <w:szCs w:val="24"/>
          <w:highlight w:val="none"/>
        </w:rPr>
        <w:t xml:space="preserve">： </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9.3.1 坚持“安全第一、预防为主、综合治理”安全生产方针，必须做到无重伤以上事故,无重大机械伤害事故，无食物中毒事故，无火警事故。</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9.3.2 报价人应根据国家关于安全生产的有关规定和要求，严格执行《安全生产法》、《建筑法》、《建设工程安全生产管理条例》及询价人的相关管理制度，建立健全《安全生产管理体系》和《安全生产责任制》。</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9.3.3 特殊工种操作人员及各工种操作人员须经有关部门培训后，必须持证上岗。</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360" w:lineRule="auto"/>
        <w:ind w:firstLine="480" w:firstLineChars="200"/>
        <w:textAlignment w:val="baseline"/>
        <w:rPr>
          <w:rFonts w:hint="eastAsia" w:ascii="宋体" w:hAnsi="宋体" w:eastAsia="宋体" w:cs="宋体"/>
          <w:color w:val="0000FF"/>
          <w:sz w:val="24"/>
          <w:szCs w:val="24"/>
          <w:highlight w:val="none"/>
        </w:rPr>
      </w:pPr>
      <w:r>
        <w:rPr>
          <w:rFonts w:hint="eastAsia" w:ascii="宋体" w:hAnsi="宋体" w:eastAsia="宋体" w:cs="宋体"/>
          <w:sz w:val="24"/>
          <w:szCs w:val="24"/>
          <w:highlight w:val="none"/>
        </w:rPr>
        <w:t>9.3.5 认真贯彻“预防为主、防消结合”的工作方针。严</w:t>
      </w:r>
      <w:r>
        <w:rPr>
          <w:rFonts w:hint="eastAsia" w:ascii="宋体" w:hAnsi="宋体" w:eastAsia="宋体" w:cs="宋体"/>
          <w:color w:val="000000" w:themeColor="text1"/>
          <w:sz w:val="24"/>
          <w:szCs w:val="24"/>
          <w:highlight w:val="none"/>
          <w14:textFill>
            <w14:solidFill>
              <w14:schemeClr w14:val="tx1"/>
            </w14:solidFill>
          </w14:textFill>
        </w:rPr>
        <w:t>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91" w:firstLineChars="163"/>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9.3.6 禁止在施工中违章指挥和违章作业。对可能影响人身安全的作业程序、作业条件、要提出改进意见，有权对违章指挥进行检举和控告。</w:t>
      </w:r>
    </w:p>
    <w:p>
      <w:pPr>
        <w:tabs>
          <w:tab w:val="left" w:pos="1287"/>
          <w:tab w:val="left" w:pos="1418"/>
        </w:tabs>
        <w:spacing w:line="360" w:lineRule="auto"/>
        <w:ind w:firstLine="391" w:firstLineChars="163"/>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9.3.7 宿舍及生活区管理按照相关规范文件认真执行。</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9.4 重大伤亡及其他安全事故处理</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9.4.1 发生重大伤亡及其他安全事故，询、报价双方应采取紧急措施防止事态扩大并全力组织抢救伤者，保护事故现场，如因抢救伤者必须移动现场设备，须做出文字及影像记录。</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9.5 其他要求</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9.5.1  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4"/>
          <w:szCs w:val="24"/>
          <w:highlight w:val="none"/>
          <w:lang w:val="en-US" w:eastAsia="zh-CN"/>
        </w:rPr>
        <w:t>分包</w:t>
      </w:r>
      <w:r>
        <w:rPr>
          <w:rFonts w:hint="eastAsia" w:ascii="宋体" w:hAnsi="宋体" w:eastAsia="宋体" w:cs="宋体"/>
          <w:sz w:val="24"/>
          <w:szCs w:val="24"/>
          <w:highlight w:val="none"/>
        </w:rPr>
        <w:t>管理员报告，完成实名认证系统的更新。报价人现场工作人员年龄不得超过60岁，且身体健康无疾病。</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9.5.2  为便于现场管理，由询价人统一采购安全帽及反光背心，</w:t>
      </w:r>
      <w:r>
        <w:rPr>
          <w:rFonts w:hint="eastAsia" w:ascii="宋体" w:hAnsi="宋体" w:eastAsia="宋体" w:cs="宋体"/>
          <w:color w:val="000000"/>
          <w:sz w:val="24"/>
          <w:szCs w:val="24"/>
          <w:highlight w:val="none"/>
        </w:rPr>
        <w:t>报价人从询价人项目部领用，费用在</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rPr>
        <w:t>结算中扣除。</w:t>
      </w:r>
      <w:r>
        <w:rPr>
          <w:rFonts w:hint="eastAsia" w:ascii="宋体" w:hAnsi="宋体" w:eastAsia="宋体" w:cs="宋体"/>
          <w:sz w:val="24"/>
          <w:szCs w:val="24"/>
          <w:highlight w:val="none"/>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9.5.3  报价人应服从询价人项目经理部的安排、指挥、调配。报价人应按询价人的管理要求，配置项目现场管理人员</w:t>
      </w:r>
      <w:r>
        <w:rPr>
          <w:rFonts w:hint="eastAsia" w:ascii="宋体" w:hAnsi="宋体" w:eastAsia="宋体" w:cs="宋体"/>
          <w:color w:val="0000FF"/>
          <w:sz w:val="24"/>
          <w:szCs w:val="24"/>
          <w:highlight w:val="none"/>
        </w:rPr>
        <w:t>，</w:t>
      </w:r>
      <w:r>
        <w:rPr>
          <w:rFonts w:hint="eastAsia" w:ascii="宋体" w:hAnsi="宋体" w:eastAsia="宋体" w:cs="宋体"/>
          <w:sz w:val="24"/>
          <w:szCs w:val="24"/>
          <w:highlight w:val="none"/>
        </w:rPr>
        <w:t>特殊工种作业人员应持证上岗，未经项目部同意不得中途更换现场管理人员。</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9.5.4  报价人应保证按询价人审批的安全技术措施贯彻执行，且具有完成询价人工程工期、安全、质量、文明施工等计划的能力和措施办法，并且有足够的流动资金给予支持。</w:t>
      </w:r>
    </w:p>
    <w:p>
      <w:pPr>
        <w:tabs>
          <w:tab w:val="left" w:pos="555"/>
        </w:tabs>
        <w:spacing w:line="360" w:lineRule="auto"/>
        <w:ind w:firstLine="480" w:firstLineChars="200"/>
        <w:textAlignment w:val="baseline"/>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第十条 报价要求 </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color w:val="0000FF"/>
          <w:sz w:val="24"/>
          <w:szCs w:val="24"/>
          <w:highlight w:val="none"/>
          <w:lang w:val="en-US" w:eastAsia="zh-CN"/>
        </w:rPr>
        <w:t>总价</w:t>
      </w:r>
      <w:r>
        <w:rPr>
          <w:rFonts w:hint="eastAsia" w:ascii="宋体" w:hAnsi="宋体" w:eastAsia="宋体" w:cs="宋体"/>
          <w:color w:val="0000FF"/>
          <w:sz w:val="24"/>
          <w:szCs w:val="24"/>
          <w:highlight w:val="none"/>
        </w:rPr>
        <w:t>形式</w:t>
      </w:r>
      <w:r>
        <w:rPr>
          <w:rFonts w:hint="eastAsia" w:ascii="宋体" w:hAnsi="宋体" w:eastAsia="宋体" w:cs="宋体"/>
          <w:sz w:val="24"/>
          <w:szCs w:val="24"/>
          <w:highlight w:val="none"/>
        </w:rPr>
        <w:t>（所有材料</w:t>
      </w:r>
      <w:r>
        <w:rPr>
          <w:rFonts w:hint="eastAsia" w:ascii="宋体" w:hAnsi="宋体" w:eastAsia="宋体" w:cs="宋体"/>
          <w:sz w:val="24"/>
          <w:szCs w:val="24"/>
          <w:highlight w:val="none"/>
          <w:lang w:eastAsia="zh-CN"/>
        </w:rPr>
        <w:t>、专用设备、</w:t>
      </w:r>
      <w:r>
        <w:rPr>
          <w:rFonts w:hint="eastAsia" w:ascii="宋体" w:hAnsi="宋体" w:eastAsia="宋体" w:cs="宋体"/>
          <w:sz w:val="24"/>
          <w:szCs w:val="24"/>
          <w:highlight w:val="none"/>
        </w:rPr>
        <w:t>机械均由报</w:t>
      </w:r>
      <w:r>
        <w:rPr>
          <w:rFonts w:hint="eastAsia" w:ascii="宋体" w:hAnsi="宋体" w:eastAsia="宋体" w:cs="宋体"/>
          <w:sz w:val="24"/>
          <w:szCs w:val="24"/>
          <w:highlight w:val="none"/>
          <w:lang w:eastAsia="zh-CN"/>
        </w:rPr>
        <w:t>价</w:t>
      </w:r>
      <w:r>
        <w:rPr>
          <w:rFonts w:hint="eastAsia" w:ascii="宋体" w:hAnsi="宋体" w:eastAsia="宋体" w:cs="宋体"/>
          <w:sz w:val="24"/>
          <w:szCs w:val="24"/>
          <w:highlight w:val="none"/>
        </w:rPr>
        <w:t>人提供）</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包括但不限于按照询价方提供的询价文件保质保量按询价人要求完成施工任务，验收直至移交的所有相关工作内容，施工过程中所需发生的人工、机械、材料、措施费、管理费、利润、税金等一切费用。税金计取必须是增值专用税，且在报价明细表中（附件二）明确税点。询价人在竞价时按不含税价进行评审。</w:t>
      </w:r>
    </w:p>
    <w:p>
      <w:pPr>
        <w:tabs>
          <w:tab w:val="left" w:pos="555"/>
        </w:tabs>
        <w:spacing w:line="360" w:lineRule="auto"/>
        <w:ind w:firstLine="480" w:firstLineChars="200"/>
        <w:textAlignment w:val="baseline"/>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第十一条 工程</w:t>
      </w:r>
      <w:r>
        <w:rPr>
          <w:rFonts w:hint="eastAsia" w:ascii="宋体" w:hAnsi="宋体" w:eastAsia="宋体" w:cs="宋体"/>
          <w:b/>
          <w:bCs w:val="0"/>
          <w:color w:val="auto"/>
          <w:sz w:val="24"/>
          <w:szCs w:val="24"/>
          <w:highlight w:val="none"/>
          <w:lang w:val="en-US" w:eastAsia="zh-CN"/>
        </w:rPr>
        <w:t>款</w:t>
      </w:r>
      <w:r>
        <w:rPr>
          <w:rFonts w:hint="eastAsia" w:ascii="宋体" w:hAnsi="宋体" w:eastAsia="宋体" w:cs="宋体"/>
          <w:b/>
          <w:bCs w:val="0"/>
          <w:color w:val="auto"/>
          <w:sz w:val="24"/>
          <w:szCs w:val="24"/>
          <w:highlight w:val="none"/>
        </w:rPr>
        <w:t>支付</w:t>
      </w:r>
    </w:p>
    <w:p>
      <w:pPr>
        <w:tabs>
          <w:tab w:val="left" w:pos="555"/>
        </w:tabs>
        <w:spacing w:line="360" w:lineRule="auto"/>
        <w:ind w:firstLine="480" w:firstLineChars="200"/>
        <w:textAlignment w:val="baseline"/>
        <w:rPr>
          <w:rFonts w:hint="eastAsia" w:ascii="宋体" w:hAnsi="宋体" w:eastAsia="宋体" w:cs="宋体"/>
          <w:i w:val="0"/>
          <w:iCs w:val="0"/>
          <w:caps w:val="0"/>
          <w:color w:val="444444"/>
          <w:spacing w:val="0"/>
          <w:sz w:val="16"/>
          <w:szCs w:val="16"/>
          <w:shd w:val="clear" w:fill="FFFFFF"/>
        </w:rPr>
      </w:pPr>
      <w:r>
        <w:rPr>
          <w:rFonts w:hint="eastAsia" w:ascii="宋体" w:hAnsi="宋体" w:eastAsia="宋体" w:cs="宋体"/>
          <w:b w:val="0"/>
          <w:bCs/>
          <w:color w:val="auto"/>
          <w:sz w:val="24"/>
          <w:szCs w:val="24"/>
          <w:highlight w:val="none"/>
        </w:rPr>
        <w:t xml:space="preserve">11.1 </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sz w:val="24"/>
          <w:szCs w:val="24"/>
          <w:highlight w:val="none"/>
        </w:rPr>
        <w:t>本工程无预付款，安装无进度款，待</w:t>
      </w:r>
      <w:r>
        <w:rPr>
          <w:rFonts w:hint="eastAsia" w:ascii="宋体" w:hAnsi="宋体" w:eastAsia="宋体" w:cs="宋体"/>
          <w:sz w:val="24"/>
          <w:szCs w:val="24"/>
          <w:highlight w:val="none"/>
          <w:lang w:eastAsia="zh-CN"/>
        </w:rPr>
        <w:t>安装调试</w:t>
      </w:r>
      <w:r>
        <w:rPr>
          <w:rFonts w:hint="eastAsia" w:ascii="宋体" w:hAnsi="宋体" w:eastAsia="宋体" w:cs="宋体"/>
          <w:sz w:val="24"/>
          <w:szCs w:val="24"/>
          <w:highlight w:val="none"/>
        </w:rPr>
        <w:t>验收合格后支付至80%，该工程竣工验收后付至95%，余下5%为质量保证金，质量保修期满以后无息付清。报价方在领取工程款前，必须向询价方提交合法有效的增值税专用发票，否则，工程款不予支付。</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第十二条  双方职责</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12.1 询价方职责：</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12.1.1 负责施工进度、工程质量、安全生产、劳务管理、文明施工、治安消防、材料领用、行政卫生等方面的监督与管理</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12.1.2 负责提供施工所需图纸（包括技术说明），技术、质量、安全交底、办理签证</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12.1.3  负责组织工程质量检查验收和竣工验收。</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12.2  报价方职责</w:t>
      </w:r>
      <w:r>
        <w:rPr>
          <w:rFonts w:hint="eastAsia" w:ascii="宋体" w:hAnsi="宋体" w:eastAsia="宋体" w:cs="宋体"/>
          <w:sz w:val="24"/>
          <w:szCs w:val="24"/>
          <w:highlight w:val="none"/>
        </w:rPr>
        <w:t xml:space="preserve">： </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12.2.1 报价方就分包工程与询价方共同对业主方承担连带责任</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12.2.2 报价方必须按照施工设计图所规定的规程要求，按规范标准严格操作程序</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12.2.3 按照询价方发出的指令组织施工生产，并做好施工原始记录的收集、整理工作</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12.2.4 报价方负责大中型机械设备和其他设施设备使用和维护</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12.2.5 报价方必须服从询价方的有关管理规定和要求，无条件执行相关规章制度</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12.2.6 按照有关规定和要求为现场施工人员办理各项手续，并购买意外伤害保险</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12.2.7 做好与本工程专业施工分包单位的协作配合，遇有矛盾时，服从询价方的统一协调和安排</w:t>
      </w:r>
      <w:r>
        <w:rPr>
          <w:rFonts w:hint="eastAsia" w:ascii="宋体" w:hAnsi="宋体" w:eastAsia="宋体" w:cs="宋体"/>
          <w:sz w:val="24"/>
          <w:szCs w:val="24"/>
          <w:highlight w:val="none"/>
          <w:lang w:eastAsia="zh-CN"/>
        </w:rPr>
        <w:t>。</w:t>
      </w:r>
    </w:p>
    <w:p>
      <w:pPr>
        <w:tabs>
          <w:tab w:val="left" w:pos="555"/>
        </w:tabs>
        <w:spacing w:line="360" w:lineRule="auto"/>
        <w:ind w:firstLine="480" w:firstLineChars="200"/>
        <w:textAlignment w:val="baseline"/>
        <w:rPr>
          <w:rFonts w:hint="eastAsia" w:ascii="宋体" w:hAnsi="宋体" w:eastAsia="宋体" w:cs="宋体"/>
          <w:b/>
          <w:color w:val="000000"/>
          <w:sz w:val="24"/>
          <w:szCs w:val="24"/>
          <w:highlight w:val="none"/>
        </w:rPr>
      </w:pPr>
      <w:r>
        <w:rPr>
          <w:rFonts w:hint="eastAsia" w:ascii="宋体" w:hAnsi="宋体" w:eastAsia="宋体" w:cs="宋体"/>
          <w:sz w:val="24"/>
          <w:szCs w:val="24"/>
          <w:highlight w:val="none"/>
        </w:rPr>
        <w:t>12.2.8 保持文明施工做到材料堆放整齐、垃圾及时清运。</w:t>
      </w:r>
    </w:p>
    <w:p>
      <w:pPr>
        <w:tabs>
          <w:tab w:val="left" w:pos="555"/>
        </w:tabs>
        <w:spacing w:line="600" w:lineRule="exact"/>
        <w:jc w:val="left"/>
        <w:textAlignment w:val="baseline"/>
        <w:rPr>
          <w:rFonts w:hint="eastAsia" w:ascii="宋体" w:hAnsi="宋体" w:eastAsia="宋体" w:cs="宋体"/>
          <w:b/>
          <w:color w:val="000000"/>
          <w:sz w:val="36"/>
          <w:szCs w:val="36"/>
          <w:highlight w:val="none"/>
        </w:rPr>
      </w:pPr>
      <w:r>
        <w:rPr>
          <w:rFonts w:hint="eastAsia" w:ascii="宋体" w:hAnsi="宋体" w:eastAsia="宋体" w:cs="宋体"/>
          <w:b/>
          <w:color w:val="000000"/>
          <w:sz w:val="36"/>
          <w:szCs w:val="36"/>
          <w:highlight w:val="none"/>
        </w:rPr>
        <w:t>三、须知要求</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第十三条  勘察现场</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13.1询价人有责任和义务向报价人提供与施工有关的所需资料和数据，报价人应认真阅读和分析询价人提供的有关资料。</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13.2 </w:t>
      </w:r>
      <w:r>
        <w:rPr>
          <w:rFonts w:hint="eastAsia" w:ascii="宋体" w:hAnsi="宋体" w:eastAsia="宋体" w:cs="宋体"/>
          <w:sz w:val="24"/>
          <w:szCs w:val="24"/>
          <w:highlight w:val="none"/>
        </w:rPr>
        <w:t>报价人自行对工程施工现场和周围环境进行勘察，以获取编制报价文件和签署合同所需的所有资料，</w:t>
      </w:r>
      <w:r>
        <w:rPr>
          <w:rFonts w:hint="eastAsia" w:ascii="宋体" w:hAnsi="宋体" w:eastAsia="宋体" w:cs="宋体"/>
          <w:color w:val="000000"/>
          <w:sz w:val="24"/>
          <w:szCs w:val="24"/>
          <w:highlight w:val="none"/>
        </w:rPr>
        <w:t>勘</w:t>
      </w:r>
      <w:r>
        <w:rPr>
          <w:rFonts w:hint="eastAsia" w:ascii="宋体" w:hAnsi="宋体" w:eastAsia="宋体" w:cs="宋体"/>
          <w:sz w:val="24"/>
          <w:szCs w:val="24"/>
          <w:highlight w:val="none"/>
        </w:rPr>
        <w:t>察的全部费用由报价人自己承担。报价人自行实施勘察现场时，所发生的一切伤亡事故与询价人无关，询价人将不予任何补偿。</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color w:val="000000"/>
          <w:sz w:val="24"/>
          <w:szCs w:val="24"/>
          <w:highlight w:val="none"/>
        </w:rPr>
        <w:t>13.3 因</w:t>
      </w:r>
      <w:r>
        <w:rPr>
          <w:rFonts w:hint="eastAsia" w:ascii="宋体" w:hAnsi="宋体" w:eastAsia="宋体" w:cs="宋体"/>
          <w:sz w:val="24"/>
          <w:szCs w:val="24"/>
          <w:highlight w:val="none"/>
        </w:rPr>
        <w:t>报价人自己理解</w:t>
      </w:r>
      <w:r>
        <w:rPr>
          <w:rFonts w:hint="eastAsia" w:ascii="宋体" w:hAnsi="宋体" w:eastAsia="宋体" w:cs="宋体"/>
          <w:color w:val="000000"/>
          <w:sz w:val="24"/>
          <w:szCs w:val="24"/>
          <w:highlight w:val="none"/>
        </w:rPr>
        <w:t>错误</w:t>
      </w:r>
      <w:r>
        <w:rPr>
          <w:rFonts w:hint="eastAsia" w:ascii="宋体" w:hAnsi="宋体" w:eastAsia="宋体" w:cs="宋体"/>
          <w:sz w:val="24"/>
          <w:szCs w:val="24"/>
          <w:highlight w:val="none"/>
        </w:rPr>
        <w:t>，而造成报价人不能在全面理解询价人意图时，所作出的错误结论，</w:t>
      </w:r>
      <w:r>
        <w:rPr>
          <w:rFonts w:hint="eastAsia" w:ascii="宋体" w:hAnsi="宋体" w:eastAsia="宋体" w:cs="宋体"/>
          <w:color w:val="000000"/>
          <w:sz w:val="24"/>
          <w:szCs w:val="24"/>
          <w:highlight w:val="none"/>
        </w:rPr>
        <w:t>责任由报价人自己承担</w:t>
      </w:r>
      <w:r>
        <w:rPr>
          <w:rFonts w:hint="eastAsia" w:ascii="宋体" w:hAnsi="宋体" w:eastAsia="宋体" w:cs="宋体"/>
          <w:sz w:val="24"/>
          <w:szCs w:val="24"/>
          <w:highlight w:val="none"/>
        </w:rPr>
        <w:t>。</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第十四条 报价要求</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15.1 报价文件编制</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15.1.1  报价文件应包括：</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 xml:space="preserve">.法定代表人授权委托书(一式两份。一份须密封在报价文件中，另一份由被委托人随身携带)  </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报价书</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rPr>
        <w:t>.报价清单。</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15.1.2  报价文件应使用A4纸打印，由报价人加盖公章，并有法定代表人或法定代表人授权委托的代理人印鉴或签字。</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15.1.3  全套报价文件应无涂改和行间插字（除非这些删改是根据询价人的指示进行的，或者是报价人造成的错误且必须修改的，修改处必须由报价文件签署人加盖印鉴）。</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 xml:space="preserve">15.1.4  </w:t>
      </w:r>
      <w:r>
        <w:rPr>
          <w:rFonts w:hint="eastAsia" w:ascii="宋体" w:hAnsi="宋体" w:eastAsia="宋体" w:cs="宋体"/>
          <w:sz w:val="24"/>
          <w:szCs w:val="24"/>
          <w:highlight w:val="none"/>
        </w:rPr>
        <w:t>报价人应当使用询价文件中所提供的文件格式填写，如不够用时，报价人可按同样格式自行编制和添补。</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15.1.5  密封：报价人必须将报价文件密封并加盖单位公章和法定代表人印章，填写好密封日期及在何时间之前不准启封的日期</w:t>
      </w:r>
      <w:r>
        <w:rPr>
          <w:rFonts w:hint="eastAsia" w:ascii="宋体" w:hAnsi="宋体" w:eastAsia="宋体" w:cs="宋体"/>
          <w:sz w:val="24"/>
          <w:szCs w:val="24"/>
          <w:highlight w:val="none"/>
        </w:rPr>
        <w:t>。</w:t>
      </w:r>
    </w:p>
    <w:p>
      <w:pPr>
        <w:tabs>
          <w:tab w:val="left" w:pos="555"/>
        </w:tabs>
        <w:spacing w:line="360" w:lineRule="auto"/>
        <w:ind w:firstLine="434" w:firstLineChars="181"/>
        <w:textAlignment w:val="baseline"/>
        <w:rPr>
          <w:rFonts w:hint="eastAsia" w:ascii="宋体" w:hAnsi="宋体" w:eastAsia="宋体" w:cs="宋体"/>
          <w:color w:val="FF0000"/>
          <w:sz w:val="24"/>
          <w:szCs w:val="24"/>
          <w:highlight w:val="none"/>
        </w:rPr>
      </w:pPr>
      <w:r>
        <w:rPr>
          <w:rFonts w:hint="eastAsia" w:ascii="宋体" w:hAnsi="宋体" w:eastAsia="宋体" w:cs="宋体"/>
          <w:sz w:val="24"/>
          <w:szCs w:val="24"/>
          <w:highlight w:val="none"/>
        </w:rPr>
        <w:t>15.2 报价文件的修改与撤回</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15.2.1  报价人在递交报价文件之后，在规定的报价截止日期之前，可以以书面形式向询价人递交补充、修改、替代或撤回其报价文件。在报价截止日期以后，不得更改报价文件。</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15.2.2  报价人需要补充、修改、替代或撤回报价文件时，密封袋上应标明“补充”、“修改”、“替代”或“撤回”等字样。</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15.2.3  报价截止以后，在报价有效期内，报价人不得撤回报价文件，否则其报价保证金不予退还。</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15.3</w:t>
      </w:r>
      <w:r>
        <w:rPr>
          <w:rFonts w:hint="eastAsia" w:ascii="宋体" w:hAnsi="宋体" w:eastAsia="宋体" w:cs="宋体"/>
          <w:color w:val="000000"/>
          <w:sz w:val="24"/>
          <w:szCs w:val="24"/>
          <w:highlight w:val="none"/>
        </w:rPr>
        <w:t>报价文件递交与接收</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报价人须按照询价文件中规定的递交报价文件截止日期之前，将报价文件递交到指定地点。</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15.4报价文件有下列情形之一的，询价人不予受理：</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15.4.1逾期送达的或者未送达至指定地点的；</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15.4.2未按询价文件要求编制、签署、密封与递交的；</w:t>
      </w:r>
    </w:p>
    <w:p>
      <w:pPr>
        <w:tabs>
          <w:tab w:val="left" w:pos="555"/>
        </w:tabs>
        <w:spacing w:line="360" w:lineRule="auto"/>
        <w:ind w:firstLine="480" w:firstLineChars="20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15.4.3其他不具备受理的报价文件。</w:t>
      </w:r>
    </w:p>
    <w:p>
      <w:pPr>
        <w:tabs>
          <w:tab w:val="left" w:pos="555"/>
        </w:tabs>
        <w:spacing w:line="360" w:lineRule="auto"/>
        <w:ind w:firstLine="597" w:firstLineChars="249"/>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第十六条 报价费用</w:t>
      </w:r>
    </w:p>
    <w:p>
      <w:pPr>
        <w:tabs>
          <w:tab w:val="left" w:pos="555"/>
        </w:tabs>
        <w:spacing w:line="360" w:lineRule="auto"/>
        <w:ind w:firstLine="588" w:firstLineChars="245"/>
        <w:textAlignment w:val="baseline"/>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 xml:space="preserve">16.1 </w:t>
      </w:r>
      <w:r>
        <w:rPr>
          <w:rFonts w:hint="eastAsia" w:ascii="宋体" w:hAnsi="宋体" w:eastAsia="宋体" w:cs="宋体"/>
          <w:color w:val="000000"/>
          <w:sz w:val="24"/>
          <w:szCs w:val="24"/>
          <w:highlight w:val="none"/>
        </w:rPr>
        <w:t>无论报价结果如何</w:t>
      </w:r>
      <w:r>
        <w:rPr>
          <w:rFonts w:hint="eastAsia" w:ascii="宋体" w:hAnsi="宋体" w:eastAsia="宋体" w:cs="宋体"/>
          <w:sz w:val="24"/>
          <w:szCs w:val="24"/>
          <w:highlight w:val="none"/>
        </w:rPr>
        <w:t>，报价人应自行承担其参与该报价活动所需一切费用，询价人对</w:t>
      </w:r>
      <w:r>
        <w:rPr>
          <w:rFonts w:hint="eastAsia" w:ascii="宋体" w:hAnsi="宋体" w:eastAsia="宋体" w:cs="宋体"/>
          <w:sz w:val="24"/>
          <w:szCs w:val="24"/>
          <w:highlight w:val="none"/>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508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4"/>
          <w:szCs w:val="24"/>
          <w:highlight w:val="none"/>
        </w:rPr>
        <w:t>报价人不予任何补偿。</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b/>
          <w:color w:val="000000"/>
          <w:sz w:val="24"/>
          <w:szCs w:val="24"/>
          <w:highlight w:val="none"/>
        </w:rPr>
        <w:t>第十七条 报价保证与履约保证金</w:t>
      </w:r>
      <w:r>
        <w:rPr>
          <w:rFonts w:hint="eastAsia" w:ascii="宋体" w:hAnsi="宋体" w:eastAsia="宋体" w:cs="宋体"/>
          <w:color w:val="000000"/>
          <w:sz w:val="24"/>
          <w:szCs w:val="24"/>
          <w:highlight w:val="none"/>
        </w:rPr>
        <w:t>：</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17.1  </w:t>
      </w:r>
      <w:r>
        <w:rPr>
          <w:rFonts w:hint="eastAsia" w:ascii="宋体" w:hAnsi="宋体" w:eastAsia="宋体" w:cs="宋体"/>
          <w:b/>
          <w:bCs/>
          <w:color w:val="000000"/>
          <w:sz w:val="24"/>
          <w:szCs w:val="24"/>
          <w:highlight w:val="none"/>
        </w:rPr>
        <w:t>本工程报价保证金为20000.00元（贰万整）</w:t>
      </w:r>
      <w:r>
        <w:rPr>
          <w:rFonts w:hint="eastAsia" w:ascii="宋体" w:hAnsi="宋体" w:eastAsia="宋体" w:cs="宋体"/>
          <w:color w:val="000000"/>
          <w:sz w:val="24"/>
          <w:szCs w:val="24"/>
          <w:highlight w:val="none"/>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名称：安徽新集矿山建设工程有限公司</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账号：181205791225  </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开户行：中国银行淮南新集支行</w:t>
      </w:r>
    </w:p>
    <w:p>
      <w:pPr>
        <w:tabs>
          <w:tab w:val="left" w:pos="555"/>
        </w:tabs>
        <w:spacing w:line="360" w:lineRule="auto"/>
        <w:ind w:firstLine="600" w:firstLineChars="250"/>
        <w:textAlignment w:val="baseline"/>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17.2  报价保证金的退还：报价截止之日起未被采纳人在10个工作日内无息退还报价保证金，</w:t>
      </w:r>
      <w:r>
        <w:rPr>
          <w:rFonts w:hint="eastAsia" w:ascii="宋体" w:hAnsi="宋体" w:eastAsia="宋体" w:cs="宋体"/>
          <w:sz w:val="24"/>
          <w:szCs w:val="24"/>
          <w:highlight w:val="none"/>
        </w:rPr>
        <w:t>被采纳人</w:t>
      </w:r>
      <w:r>
        <w:rPr>
          <w:rFonts w:hint="eastAsia" w:ascii="宋体" w:hAnsi="宋体" w:eastAsia="宋体" w:cs="宋体"/>
          <w:color w:val="000000"/>
          <w:sz w:val="24"/>
          <w:szCs w:val="24"/>
          <w:highlight w:val="none"/>
        </w:rPr>
        <w:t>报价保证金将直接转为履约保证金。</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第十八条报价截止时间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auto"/>
        <w:ind w:left="598" w:leftChars="285" w:right="0" w:firstLine="480" w:firstLineChars="200"/>
        <w:jc w:val="left"/>
        <w:textAlignment w:val="auto"/>
        <w:rPr>
          <w:rFonts w:hint="eastAsia" w:ascii="宋体" w:hAnsi="宋体" w:eastAsia="宋体" w:cs="宋体"/>
          <w:color w:val="0000FF"/>
          <w:sz w:val="24"/>
          <w:szCs w:val="24"/>
          <w:highlight w:val="none"/>
        </w:rPr>
      </w:pPr>
      <w:r>
        <w:rPr>
          <w:rFonts w:hint="eastAsia" w:ascii="宋体" w:hAnsi="宋体" w:eastAsia="宋体" w:cs="宋体"/>
          <w:sz w:val="24"/>
          <w:szCs w:val="24"/>
          <w:highlight w:val="none"/>
        </w:rPr>
        <w:t xml:space="preserve">18.1 </w:t>
      </w:r>
      <w:r>
        <w:rPr>
          <w:rFonts w:hint="eastAsia" w:ascii="宋体" w:hAnsi="宋体" w:eastAsia="宋体" w:cs="宋体"/>
          <w:color w:val="0000FF"/>
          <w:sz w:val="24"/>
          <w:szCs w:val="24"/>
          <w:highlight w:val="none"/>
        </w:rPr>
        <w:t xml:space="preserve">参加询价单位，于2023 年 </w:t>
      </w:r>
      <w:r>
        <w:rPr>
          <w:rFonts w:hint="eastAsia" w:ascii="宋体" w:hAnsi="宋体" w:eastAsia="宋体" w:cs="宋体"/>
          <w:color w:val="0000FF"/>
          <w:sz w:val="24"/>
          <w:szCs w:val="24"/>
          <w:highlight w:val="none"/>
          <w:lang w:val="en-US" w:eastAsia="zh-CN"/>
        </w:rPr>
        <w:t>6</w:t>
      </w:r>
      <w:r>
        <w:rPr>
          <w:rFonts w:hint="eastAsia" w:ascii="宋体" w:hAnsi="宋体" w:eastAsia="宋体" w:cs="宋体"/>
          <w:color w:val="0000FF"/>
          <w:sz w:val="24"/>
          <w:szCs w:val="24"/>
          <w:highlight w:val="none"/>
        </w:rPr>
        <w:t>月</w:t>
      </w:r>
      <w:r>
        <w:rPr>
          <w:rFonts w:hint="eastAsia" w:ascii="宋体" w:hAnsi="宋体" w:eastAsia="宋体" w:cs="宋体"/>
          <w:color w:val="0000FF"/>
          <w:sz w:val="24"/>
          <w:szCs w:val="24"/>
          <w:highlight w:val="none"/>
          <w:lang w:val="en-US" w:eastAsia="zh-CN"/>
        </w:rPr>
        <w:t xml:space="preserve"> 8</w:t>
      </w:r>
      <w:r>
        <w:rPr>
          <w:rFonts w:hint="eastAsia" w:ascii="宋体" w:hAnsi="宋体" w:eastAsia="宋体" w:cs="宋体"/>
          <w:color w:val="0000FF"/>
          <w:sz w:val="24"/>
          <w:szCs w:val="24"/>
          <w:highlight w:val="none"/>
        </w:rPr>
        <w:t xml:space="preserve"> 日下午16:30  时，登录安徽新集矿山建设工程有限公司网站www.ahxjjg.com领取询价资料进行报名，截止2023年</w:t>
      </w:r>
      <w:r>
        <w:rPr>
          <w:rFonts w:hint="eastAsia" w:ascii="宋体" w:hAnsi="宋体" w:eastAsia="宋体" w:cs="宋体"/>
          <w:color w:val="0000FF"/>
          <w:sz w:val="24"/>
          <w:szCs w:val="24"/>
          <w:highlight w:val="none"/>
          <w:lang w:val="en-US" w:eastAsia="zh-CN"/>
        </w:rPr>
        <w:t>6</w:t>
      </w:r>
      <w:r>
        <w:rPr>
          <w:rFonts w:hint="eastAsia" w:ascii="宋体" w:hAnsi="宋体" w:eastAsia="宋体" w:cs="宋体"/>
          <w:color w:val="0000FF"/>
          <w:sz w:val="24"/>
          <w:szCs w:val="24"/>
          <w:highlight w:val="none"/>
        </w:rPr>
        <w:t>月</w:t>
      </w:r>
      <w:r>
        <w:rPr>
          <w:rFonts w:hint="eastAsia" w:ascii="宋体" w:hAnsi="宋体" w:eastAsia="宋体" w:cs="宋体"/>
          <w:color w:val="0000FF"/>
          <w:sz w:val="24"/>
          <w:szCs w:val="24"/>
          <w:highlight w:val="none"/>
          <w:lang w:val="en-US" w:eastAsia="zh-CN"/>
        </w:rPr>
        <w:t xml:space="preserve"> 15</w:t>
      </w:r>
      <w:r>
        <w:rPr>
          <w:rFonts w:hint="eastAsia" w:ascii="宋体" w:hAnsi="宋体" w:eastAsia="宋体" w:cs="宋体"/>
          <w:color w:val="0000FF"/>
          <w:sz w:val="24"/>
          <w:szCs w:val="24"/>
          <w:highlight w:val="none"/>
        </w:rPr>
        <w:t xml:space="preserve"> 日</w:t>
      </w:r>
      <w:r>
        <w:rPr>
          <w:rFonts w:hint="eastAsia" w:ascii="宋体" w:hAnsi="宋体" w:eastAsia="宋体" w:cs="宋体"/>
          <w:color w:val="0000FF"/>
          <w:sz w:val="24"/>
          <w:szCs w:val="24"/>
          <w:highlight w:val="none"/>
          <w:lang w:val="en-US" w:eastAsia="zh-CN"/>
        </w:rPr>
        <w:t>下</w:t>
      </w:r>
      <w:r>
        <w:rPr>
          <w:rFonts w:hint="eastAsia" w:ascii="宋体" w:hAnsi="宋体" w:eastAsia="宋体" w:cs="宋体"/>
          <w:color w:val="0000FF"/>
          <w:sz w:val="24"/>
          <w:szCs w:val="24"/>
          <w:highlight w:val="none"/>
        </w:rPr>
        <w:t>午</w:t>
      </w:r>
      <w:r>
        <w:rPr>
          <w:rFonts w:hint="eastAsia" w:ascii="宋体" w:hAnsi="宋体" w:eastAsia="宋体" w:cs="宋体"/>
          <w:color w:val="0000FF"/>
          <w:sz w:val="24"/>
          <w:szCs w:val="24"/>
          <w:highlight w:val="none"/>
          <w:lang w:val="en-US" w:eastAsia="zh-CN"/>
        </w:rPr>
        <w:t>5</w:t>
      </w:r>
      <w:r>
        <w:rPr>
          <w:rFonts w:hint="eastAsia" w:ascii="宋体" w:hAnsi="宋体" w:eastAsia="宋体" w:cs="宋体"/>
          <w:color w:val="0000FF"/>
          <w:sz w:val="24"/>
          <w:szCs w:val="24"/>
          <w:highlight w:val="none"/>
        </w:rPr>
        <w:t>:00时报名结束。报名截止后询价人对报名单位进行综合考察，通知对通过考察后的报价单位进行报价</w:t>
      </w:r>
      <w:r>
        <w:rPr>
          <w:rFonts w:hint="eastAsia" w:ascii="宋体" w:hAnsi="宋体" w:eastAsia="宋体" w:cs="宋体"/>
          <w:color w:val="0000FF"/>
          <w:sz w:val="24"/>
          <w:szCs w:val="24"/>
          <w:highlight w:val="none"/>
          <w:lang w:val="en-US" w:eastAsia="zh-CN"/>
        </w:rPr>
        <w:t>。</w:t>
      </w:r>
    </w:p>
    <w:p>
      <w:pPr>
        <w:tabs>
          <w:tab w:val="left" w:pos="555"/>
        </w:tabs>
        <w:spacing w:line="360" w:lineRule="auto"/>
        <w:ind w:firstLine="480"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第十九条 询价文件的解释</w:t>
      </w:r>
    </w:p>
    <w:p>
      <w:pPr>
        <w:tabs>
          <w:tab w:val="left" w:pos="555"/>
        </w:tabs>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本文件的最终解释权为安徽新集矿山建设工程有限公司所有。</w:t>
      </w: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tabs>
          <w:tab w:val="left" w:pos="555"/>
        </w:tabs>
        <w:spacing w:line="400" w:lineRule="exact"/>
        <w:ind w:firstLine="480" w:firstLineChars="200"/>
        <w:textAlignment w:val="baseline"/>
        <w:rPr>
          <w:rFonts w:hint="eastAsia" w:ascii="宋体" w:hAnsi="宋体" w:eastAsia="宋体" w:cs="宋体"/>
          <w:b/>
          <w:sz w:val="24"/>
          <w:szCs w:val="24"/>
          <w:highlight w:val="none"/>
        </w:rPr>
      </w:pPr>
    </w:p>
    <w:p>
      <w:pPr>
        <w:tabs>
          <w:tab w:val="left" w:pos="555"/>
        </w:tabs>
        <w:spacing w:line="400" w:lineRule="exact"/>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b/>
          <w:sz w:val="24"/>
          <w:szCs w:val="24"/>
          <w:highlight w:val="none"/>
        </w:rPr>
        <w:t>附件：</w:t>
      </w:r>
      <w:r>
        <w:rPr>
          <w:rFonts w:hint="eastAsia" w:ascii="宋体" w:hAnsi="宋体" w:eastAsia="宋体" w:cs="宋体"/>
          <w:sz w:val="24"/>
          <w:szCs w:val="24"/>
          <w:highlight w:val="none"/>
        </w:rPr>
        <w:t>1.《法人授权委托书》</w:t>
      </w:r>
    </w:p>
    <w:p>
      <w:pPr>
        <w:numPr>
          <w:ilvl w:val="0"/>
          <w:numId w:val="0"/>
        </w:numPr>
        <w:tabs>
          <w:tab w:val="left" w:pos="555"/>
        </w:tabs>
        <w:spacing w:line="400" w:lineRule="exact"/>
        <w:ind w:firstLine="1200" w:firstLineChars="5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报价</w:t>
      </w:r>
      <w:r>
        <w:rPr>
          <w:rFonts w:hint="eastAsia" w:ascii="宋体" w:hAnsi="宋体" w:eastAsia="宋体" w:cs="宋体"/>
          <w:sz w:val="24"/>
          <w:szCs w:val="24"/>
          <w:highlight w:val="none"/>
        </w:rPr>
        <w:t>书》</w:t>
      </w:r>
    </w:p>
    <w:p>
      <w:pPr>
        <w:numPr>
          <w:ilvl w:val="0"/>
          <w:numId w:val="0"/>
        </w:numPr>
        <w:tabs>
          <w:tab w:val="left" w:pos="555"/>
        </w:tabs>
        <w:spacing w:line="400" w:lineRule="exact"/>
        <w:ind w:firstLine="1200" w:firstLineChars="5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工程量清单明细</w:t>
      </w:r>
      <w:r>
        <w:rPr>
          <w:rFonts w:hint="eastAsia" w:ascii="宋体" w:hAnsi="宋体" w:eastAsia="宋体" w:cs="宋体"/>
          <w:sz w:val="24"/>
          <w:szCs w:val="24"/>
          <w:highlight w:val="none"/>
        </w:rPr>
        <w:t>》</w:t>
      </w:r>
    </w:p>
    <w:p>
      <w:pPr>
        <w:numPr>
          <w:ilvl w:val="0"/>
          <w:numId w:val="0"/>
        </w:numPr>
        <w:tabs>
          <w:tab w:val="left" w:pos="555"/>
        </w:tabs>
        <w:spacing w:line="400" w:lineRule="exact"/>
        <w:ind w:firstLine="1200" w:firstLineChars="5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 施工图纸</w:t>
      </w:r>
    </w:p>
    <w:p>
      <w:pPr>
        <w:tabs>
          <w:tab w:val="left" w:pos="555"/>
        </w:tabs>
        <w:spacing w:line="400" w:lineRule="exact"/>
        <w:ind w:firstLine="3360" w:firstLineChars="1200"/>
        <w:textAlignment w:val="baseline"/>
        <w:rPr>
          <w:rFonts w:hint="eastAsia" w:ascii="宋体" w:hAnsi="宋体" w:eastAsia="宋体" w:cs="宋体"/>
          <w:spacing w:val="20"/>
          <w:sz w:val="24"/>
          <w:szCs w:val="24"/>
          <w:highlight w:val="none"/>
        </w:rPr>
      </w:pPr>
    </w:p>
    <w:p>
      <w:pPr>
        <w:tabs>
          <w:tab w:val="left" w:pos="555"/>
        </w:tabs>
        <w:spacing w:line="400" w:lineRule="exact"/>
        <w:ind w:firstLine="3360" w:firstLineChars="1200"/>
        <w:textAlignment w:val="baseline"/>
        <w:rPr>
          <w:rFonts w:hint="eastAsia" w:ascii="宋体" w:hAnsi="宋体" w:eastAsia="宋体" w:cs="宋体"/>
          <w:spacing w:val="20"/>
          <w:sz w:val="24"/>
          <w:szCs w:val="24"/>
          <w:highlight w:val="none"/>
        </w:rPr>
      </w:pPr>
    </w:p>
    <w:p>
      <w:pPr>
        <w:tabs>
          <w:tab w:val="left" w:pos="555"/>
        </w:tabs>
        <w:spacing w:line="400" w:lineRule="exact"/>
        <w:ind w:firstLine="3360" w:firstLineChars="1200"/>
        <w:textAlignment w:val="baseline"/>
        <w:rPr>
          <w:rFonts w:hint="eastAsia" w:ascii="宋体" w:hAnsi="宋体" w:eastAsia="宋体" w:cs="宋体"/>
          <w:spacing w:val="20"/>
          <w:sz w:val="24"/>
          <w:szCs w:val="24"/>
          <w:highlight w:val="none"/>
        </w:rPr>
      </w:pPr>
    </w:p>
    <w:p>
      <w:pPr>
        <w:spacing w:line="400" w:lineRule="exact"/>
        <w:jc w:val="both"/>
        <w:textAlignment w:val="baseline"/>
        <w:rPr>
          <w:rFonts w:hint="eastAsia" w:ascii="宋体" w:hAnsi="宋体" w:eastAsia="宋体" w:cs="宋体"/>
          <w:b/>
          <w:spacing w:val="20"/>
          <w:sz w:val="24"/>
          <w:szCs w:val="24"/>
          <w:highlight w:val="none"/>
        </w:rPr>
      </w:pPr>
    </w:p>
    <w:p>
      <w:pPr>
        <w:rPr>
          <w:rFonts w:hint="eastAsia" w:ascii="宋体" w:hAnsi="宋体" w:eastAsia="宋体" w:cs="宋体"/>
        </w:rPr>
      </w:pPr>
    </w:p>
    <w:sectPr>
      <w:headerReference r:id="rId3" w:type="default"/>
      <w:footerReference r:id="rId4" w:type="default"/>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1905" b="825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rPr>
      <w:t>淮南市能源数据中心及数字经济万创园</w:t>
    </w:r>
    <w:r>
      <w:rPr>
        <w:rFonts w:hint="eastAsia" w:ascii="仿宋" w:hAnsi="仿宋" w:eastAsia="仿宋" w:cs="仿宋"/>
        <w:bCs/>
        <w:sz w:val="20"/>
        <w:szCs w:val="20"/>
        <w:lang w:val="en-US" w:eastAsia="zh-CN"/>
      </w:rPr>
      <w:t>-7#楼                       空调专业分包</w:t>
    </w:r>
    <w:r>
      <w:rPr>
        <w:rFonts w:hint="eastAsia" w:ascii="仿宋" w:hAnsi="仿宋" w:eastAsia="仿宋" w:cs="仿宋"/>
        <w:bCs/>
        <w:sz w:val="20"/>
        <w:szCs w:val="20"/>
        <w:lang w:eastAsia="zh-CN"/>
      </w:rPr>
      <w:t>工程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37BED"/>
    <w:multiLevelType w:val="singleLevel"/>
    <w:tmpl w:val="47137BE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1EC67EB"/>
    <w:rsid w:val="023F3E94"/>
    <w:rsid w:val="02B50726"/>
    <w:rsid w:val="058731EA"/>
    <w:rsid w:val="09776735"/>
    <w:rsid w:val="0E741495"/>
    <w:rsid w:val="0EB90E03"/>
    <w:rsid w:val="11085B2E"/>
    <w:rsid w:val="12584489"/>
    <w:rsid w:val="195F03D6"/>
    <w:rsid w:val="1C5F7772"/>
    <w:rsid w:val="24DF2750"/>
    <w:rsid w:val="250F3A8F"/>
    <w:rsid w:val="2A0A3CCC"/>
    <w:rsid w:val="2AF408C9"/>
    <w:rsid w:val="312D730D"/>
    <w:rsid w:val="37F41C55"/>
    <w:rsid w:val="3ACE6A92"/>
    <w:rsid w:val="3BC277C3"/>
    <w:rsid w:val="3D845CC2"/>
    <w:rsid w:val="3D9D19F5"/>
    <w:rsid w:val="3E5F68FC"/>
    <w:rsid w:val="3FFB2F15"/>
    <w:rsid w:val="45395254"/>
    <w:rsid w:val="45BE2A1A"/>
    <w:rsid w:val="483F5E7D"/>
    <w:rsid w:val="4A6F2535"/>
    <w:rsid w:val="4A6F6A09"/>
    <w:rsid w:val="4BD412A2"/>
    <w:rsid w:val="4C596783"/>
    <w:rsid w:val="4C602BD3"/>
    <w:rsid w:val="4CA02E7A"/>
    <w:rsid w:val="5028223B"/>
    <w:rsid w:val="53F2305D"/>
    <w:rsid w:val="56592E41"/>
    <w:rsid w:val="57613BB2"/>
    <w:rsid w:val="596C6E91"/>
    <w:rsid w:val="5C6D50C2"/>
    <w:rsid w:val="5E1C432A"/>
    <w:rsid w:val="5E2270AA"/>
    <w:rsid w:val="5EB6733A"/>
    <w:rsid w:val="61021919"/>
    <w:rsid w:val="61477910"/>
    <w:rsid w:val="61B853CC"/>
    <w:rsid w:val="62FC36A1"/>
    <w:rsid w:val="6377272F"/>
    <w:rsid w:val="69FC5F43"/>
    <w:rsid w:val="6BB2538C"/>
    <w:rsid w:val="6E112446"/>
    <w:rsid w:val="6EA340F6"/>
    <w:rsid w:val="6EB312C4"/>
    <w:rsid w:val="737D4A42"/>
    <w:rsid w:val="754363B2"/>
    <w:rsid w:val="755F74C6"/>
    <w:rsid w:val="76F11558"/>
    <w:rsid w:val="77FF2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纯文本 Char"/>
    <w:basedOn w:val="7"/>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7611</Words>
  <Characters>8657</Characters>
  <Lines>50</Lines>
  <Paragraphs>14</Paragraphs>
  <TotalTime>5</TotalTime>
  <ScaleCrop>false</ScaleCrop>
  <LinksUpToDate>false</LinksUpToDate>
  <CharactersWithSpaces>8891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2023-06-14T01:15:53Z</dcterms:modified>
  <cp:revision>1481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A2F28E2BE54041E7AAFCE866C6B32E28</vt:lpwstr>
  </property>
</Properties>
</file>